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bookmarkStart w:id="0" w:name="OLE_LINK6"/>
      <w:r>
        <w:rPr>
          <w:rFonts w:hint="eastAsia" w:ascii="方正小标宋简体" w:hAnsi="方正小标宋简体" w:eastAsia="方正小标宋简体" w:cs="方正小标宋简体"/>
          <w:sz w:val="44"/>
          <w:szCs w:val="44"/>
          <w:lang w:eastAsia="zh-CN"/>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lang w:eastAsia="zh-CN"/>
        </w:rPr>
        <w:t>年北京市中小学生田径冠军赛</w:t>
      </w:r>
      <w:bookmarkEnd w:id="0"/>
    </w:p>
    <w:p>
      <w:pPr>
        <w:pStyle w:val="2"/>
        <w:keepNext w:val="0"/>
        <w:keepLines w:val="0"/>
        <w:pageBreakBefore w:val="0"/>
        <w:widowControl w:val="0"/>
        <w:kinsoku/>
        <w:wordWrap/>
        <w:overflowPunct/>
        <w:topLinePunct w:val="0"/>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暨体育传统项目学校田径比赛</w:t>
      </w:r>
    </w:p>
    <w:p>
      <w:pPr>
        <w:pStyle w:val="2"/>
        <w:keepNext w:val="0"/>
        <w:keepLines w:val="0"/>
        <w:pageBreakBefore w:val="0"/>
        <w:widowControl w:val="0"/>
        <w:kinsoku/>
        <w:wordWrap/>
        <w:overflowPunct/>
        <w:topLinePunct w:val="0"/>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竞赛规程</w:t>
      </w:r>
      <w:r>
        <w:rPr>
          <w:rFonts w:hint="eastAsia" w:ascii="方正小标宋简体" w:hAnsi="方正小标宋简体" w:eastAsia="方正小标宋简体" w:cs="方正小标宋简体"/>
          <w:sz w:val="44"/>
          <w:szCs w:val="44"/>
          <w:lang w:eastAsia="zh-CN"/>
        </w:rPr>
        <w:br w:type="textWrapping"/>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一、主办单位</w:t>
      </w:r>
      <w:r>
        <w:rPr>
          <w:rFonts w:hint="eastAsia" w:ascii="仿宋_GB2312" w:hAnsi="仿宋_GB2312" w:eastAsia="仿宋_GB2312" w:cs="仿宋_GB2312"/>
          <w:sz w:val="32"/>
          <w:szCs w:val="32"/>
        </w:rPr>
        <w:t xml:space="preserve">：北京市体育局、北京市教育委员会 </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二、承办单位：</w:t>
      </w:r>
      <w:r>
        <w:rPr>
          <w:rFonts w:hint="eastAsia" w:ascii="仿宋_GB2312" w:hAnsi="仿宋_GB2312" w:eastAsia="仿宋_GB2312" w:cs="仿宋_GB2312"/>
          <w:sz w:val="32"/>
          <w:szCs w:val="32"/>
        </w:rPr>
        <w:t>北京市田径运动协会</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三、支持单位</w:t>
      </w:r>
      <w:r>
        <w:rPr>
          <w:rFonts w:hint="eastAsia" w:ascii="仿宋_GB2312" w:hAnsi="仿宋_GB2312" w:eastAsia="仿宋_GB2312" w:cs="仿宋_GB2312"/>
          <w:sz w:val="32"/>
          <w:szCs w:val="32"/>
        </w:rPr>
        <w:t>：北京市体育彩票管理中心</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四、竞赛时间</w:t>
      </w:r>
      <w:r>
        <w:rPr>
          <w:rFonts w:hint="eastAsia" w:ascii="仿宋_GB2312" w:hAnsi="仿宋_GB2312" w:eastAsia="仿宋_GB2312" w:cs="仿宋_GB2312"/>
          <w:sz w:val="32"/>
          <w:szCs w:val="32"/>
        </w:rPr>
        <w:t>：2026年10月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方正黑体_GBK" w:hAnsi="方正黑体_GBK" w:eastAsia="方正黑体_GBK" w:cs="方正黑体_GBK"/>
          <w:sz w:val="32"/>
          <w:szCs w:val="32"/>
        </w:rPr>
        <w:t>五、竞赛地点</w:t>
      </w:r>
      <w:r>
        <w:rPr>
          <w:rFonts w:hint="eastAsia" w:ascii="仿宋_GB2312" w:hAnsi="仿宋_GB2312" w:eastAsia="仿宋_GB2312" w:cs="仿宋_GB2312"/>
          <w:sz w:val="32"/>
          <w:szCs w:val="32"/>
        </w:rPr>
        <w:t>：</w:t>
      </w:r>
      <w:bookmarkStart w:id="1" w:name="OLE_LINK7"/>
      <w:r>
        <w:rPr>
          <w:rFonts w:hint="eastAsia" w:ascii="仿宋_GB2312" w:hAnsi="仿宋_GB2312" w:eastAsia="仿宋_GB2312" w:cs="仿宋_GB2312"/>
          <w:sz w:val="32"/>
          <w:szCs w:val="32"/>
        </w:rPr>
        <w:t>北京十一学校顺义学校</w:t>
      </w:r>
      <w:bookmarkEnd w:id="1"/>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顺义杨镇一中</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六、参加单位</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1.市级以上田径传统项目学校必须参加。</w:t>
      </w:r>
    </w:p>
    <w:p>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2.区级田径传统项目学校由区体育局</w:t>
      </w:r>
      <w:r>
        <w:rPr>
          <w:rFonts w:hint="eastAsia" w:ascii="仿宋_GB2312" w:hAnsi="仿宋_GB2312" w:eastAsia="仿宋_GB2312" w:cs="仿宋_GB2312"/>
          <w:sz w:val="32"/>
          <w:szCs w:val="32"/>
          <w:lang w:eastAsia="zh-CN"/>
        </w:rPr>
        <w:t>推荐</w:t>
      </w:r>
      <w:r>
        <w:rPr>
          <w:rFonts w:hint="eastAsia" w:ascii="仿宋_GB2312" w:hAnsi="仿宋_GB2312" w:eastAsia="仿宋_GB2312" w:cs="仿宋_GB2312"/>
          <w:sz w:val="32"/>
          <w:szCs w:val="32"/>
        </w:rPr>
        <w:t xml:space="preserve">高中、初中、小学各一所学校参加，各区体育局在规定时间内统一将最终确定的学校报名表及材料提交到北京市田径协会（联系人：刘老师 </w:t>
      </w:r>
      <w:r>
        <w:rPr>
          <w:rFonts w:hint="eastAsia" w:ascii="仿宋_GB2312" w:hAnsi="仿宋_GB2312" w:eastAsia="仿宋_GB2312" w:cs="仿宋_GB2312"/>
          <w:sz w:val="32"/>
          <w:szCs w:val="32"/>
          <w:lang w:val="en-US" w:eastAsia="zh-CN"/>
        </w:rPr>
        <w:t>邮箱：lzh@baa.org.cn</w:t>
      </w:r>
      <w:r>
        <w:rPr>
          <w:rFonts w:hint="eastAsia" w:ascii="仿宋_GB2312" w:hAnsi="仿宋_GB2312" w:eastAsia="仿宋_GB2312" w:cs="仿宋_GB2312"/>
          <w:sz w:val="32"/>
          <w:szCs w:val="32"/>
        </w:rPr>
        <w:t>）。线下报名，不进行网上填报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rPr>
        <w:t>报名表</w:t>
      </w:r>
      <w:r>
        <w:rPr>
          <w:rFonts w:hint="eastAsia" w:ascii="仿宋_GB2312" w:hAnsi="仿宋_GB2312" w:eastAsia="仿宋_GB2312" w:cs="仿宋_GB2312"/>
          <w:sz w:val="32"/>
          <w:szCs w:val="32"/>
          <w:highlight w:val="none"/>
          <w:lang w:eastAsia="zh-CN"/>
        </w:rPr>
        <w:t>见</w:t>
      </w:r>
      <w:r>
        <w:rPr>
          <w:rFonts w:hint="eastAsia" w:ascii="仿宋_GB2312" w:hAnsi="仿宋_GB2312" w:eastAsia="仿宋_GB2312" w:cs="仿宋_GB2312"/>
          <w:sz w:val="32"/>
          <w:szCs w:val="32"/>
          <w:highlight w:val="none"/>
        </w:rPr>
        <w:t>附件</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3.冠军赛以学校或区体育局所属业余体校为单位组队 参赛。</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七、竞赛分组</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1.传统校比赛分别设高中男子组、高中女子组、初中男 子组、初中女子组、小学男子组、小学女子组共六个组别。</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2.冠军赛设高中男子组和高中女子组。</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3.跨栏、投掷项目高中分设U20组和U18组，初中组按U16标准设置，执行相应的器械标准和通级标准。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八、竞赛项目</w:t>
      </w:r>
      <w:r>
        <w:rPr>
          <w:rFonts w:hint="eastAsia" w:ascii="仿宋_GB2312" w:hAnsi="仿宋_GB2312" w:eastAsia="仿宋_GB2312" w:cs="仿宋_GB2312"/>
          <w:sz w:val="32"/>
          <w:szCs w:val="32"/>
        </w:rPr>
        <w:t>（附件1）</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九、参赛办法</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（一）传统校参赛资格</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1.高中组须符合2008年9月1日以后出生，有正式学籍的在校高中生。其中，年龄达到18周岁及以上的跨栏和投掷项目，按照U20投掷和跨栏的标准单独立项。</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2.初中组须符合2011年9月1日以后出生，有正式学</w:t>
      </w: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籍的在校初中生。</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3.小学组须符合2014年9月1日以后出生，有正式学籍的在校小学生。</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4.凡参赛运动员须经检查确认身体健康，且已投保人身</w:t>
      </w: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意外伤害事故险，并在报名表上加盖医务部门公章方为有效。（各校严把运动员审查关。如在比赛期间发生意外伤害事故， 由参赛单位同保险公司进行解决）。</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（二）参加办法</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1.传统校比赛以学校为单位组队参赛，运动员须为本学 校具有正式学籍的在校生。</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2.运动员只允许代表一个学校参赛。</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3.冠军赛运动员需在区体育局完成注册，符合U系列标准。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4.冠军赛运动员须以学校或区体育局所属业余体校为 单位组队参赛。运动员报名成绩须达到本次冠军赛报名标准</w:t>
      </w: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（详见附件2：2026年北京市中小学生田径冠军赛报名标准）。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（三）报名人数</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1.各代表队可报领队1人，教练员若干。初中、高中组各限报9人（男、女不限），小学组男子、女子各限报7人。</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2.初中组、高中组不得升降组报名。</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3.传统校比赛每人限报2个单项，可兼报接力，每项报名人数不限。各组别可报接力一队。凡报名超过规定的人数、项目，均以弃权论。</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4.冠军赛每人限报一项。</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（四）报名方式</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1.报名时间：2026年9月17日10:00至9月28日17:00。</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2.网上报名</w:t>
      </w:r>
      <w:r>
        <w:rPr>
          <w:rFonts w:hint="eastAsia" w:ascii="仿宋_GB2312" w:hAnsi="仿宋_GB2312" w:eastAsia="仿宋_GB2312" w:cs="仿宋_GB2312"/>
          <w:sz w:val="32"/>
          <w:szCs w:val="32"/>
        </w:rPr>
        <w:t>：www.tccscn.com或扫描下方二维码（操作流程见附件）所有学校单位登录密码：111111（可修改密码）。</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1588135</wp:posOffset>
            </wp:positionH>
            <wp:positionV relativeFrom="paragraph">
              <wp:posOffset>57150</wp:posOffset>
            </wp:positionV>
            <wp:extent cx="2080260" cy="2080260"/>
            <wp:effectExtent l="0" t="0" r="2540" b="2540"/>
            <wp:wrapNone/>
            <wp:docPr id="17581927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92747" name="图片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80260" cy="2080260"/>
                    </a:xfrm>
                    <a:prstGeom prst="rect">
                      <a:avLst/>
                    </a:prstGeom>
                  </pic:spPr>
                </pic:pic>
              </a:graphicData>
            </a:graphic>
          </wp:anchor>
        </w:drawing>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3.纸质版报名表递交时间：2026年9月28日15:00前，邮寄至：北京市丰台区顺3条金隅中威商务花园2号楼301，北京市田径运动协会。</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4.邮寄纸质报名表时须提交以下材料：</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（1）赛事报名表，并加盖学校公章及医务部门公章；</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（2）运动员本人第二代身份证复印件、学籍卡复印件（带照片）；</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（3）运动员人身意外伤害事故保险单复印件；</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（4）参赛冠军赛的运动员需提供2024年-2026年期间</w:t>
      </w: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区级或以上级别比赛相关成绩证明材料复印件以及运动员 注册页面截图；</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（5）参赛承诺书加盖参赛单位公章，一单位一份（附件4）；</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（6）运动员自愿参赛声明，一名运动员一份（附件5）；</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仿宋_GB2312" w:hAnsi="仿宋_GB2312" w:eastAsia="仿宋_GB2312" w:cs="仿宋_GB2312"/>
          <w:sz w:val="32"/>
          <w:szCs w:val="32"/>
        </w:rPr>
        <w:t>各参赛单位须检查以上提交内容、文件数量后邮寄，缺一不可，内容提交不合格的单位将被原件寄回。</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十、竞赛办法</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1.竞赛采用中国田径协会最新审定的《田径竞赛规则》和本次比赛竞赛规程。</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2.径赛项目一枪决，田赛项目每人三次试跳（投）机会，按成绩录取名次。</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3.比赛中运动员必须胸前、背后均佩戴规定的号码布。跳高、跳远、三级跳远运动员可佩戴一个号码。接力项目运动员服装必须统一，胸前均要佩戴单位标志，背后佩戴本人号码，否则不准参加比赛。</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4.传统校比赛运动员号码段由大会分配给各校，由各校 自行编号制作。冠军赛运动员号码由大会统一编号制作。</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号码布尺寸高18厘米，长27厘米长方形，材质为杜邦纸。号段区域为白底黑字，高中、初中组号码用数字表示，小学组号码用“B+数字”表示。未经同意，号码布上一律不得印刷广告。各校须按要求制作运动员号码布，制作不规范的将无法参赛。</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6.跳高与跳远项目运动员佩戴一块号码布，其余项目运动员佩戴</w:t>
      </w:r>
      <w:r>
        <w:rPr>
          <w:rFonts w:hint="eastAsia" w:ascii="仿宋_GB2312" w:hAnsi="仿宋_GB2312" w:eastAsia="仿宋_GB2312" w:cs="仿宋_GB2312"/>
          <w:sz w:val="32"/>
          <w:szCs w:val="32"/>
          <w:u w:val="single"/>
        </w:rPr>
        <w:t>两块</w:t>
      </w:r>
      <w:r>
        <w:rPr>
          <w:rFonts w:hint="eastAsia" w:ascii="仿宋_GB2312" w:hAnsi="仿宋_GB2312" w:eastAsia="仿宋_GB2312" w:cs="仿宋_GB2312"/>
          <w:sz w:val="32"/>
          <w:szCs w:val="32"/>
        </w:rPr>
        <w:t>号码布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号码布样式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见下页）</w:t>
      </w:r>
    </w:p>
    <w:p>
      <w:pPr>
        <w:keepNext w:val="0"/>
        <w:keepLines w:val="0"/>
        <w:pageBreakBefore w:val="0"/>
        <w:widowControl w:val="0"/>
        <w:kinsoku/>
        <w:wordWrap/>
        <w:overflowPunct/>
        <w:topLinePunct w:val="0"/>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0" locked="0" layoutInCell="1" allowOverlap="1">
            <wp:simplePos x="0" y="0"/>
            <wp:positionH relativeFrom="column">
              <wp:posOffset>800100</wp:posOffset>
            </wp:positionH>
            <wp:positionV relativeFrom="paragraph">
              <wp:posOffset>113030</wp:posOffset>
            </wp:positionV>
            <wp:extent cx="3850005" cy="2311400"/>
            <wp:effectExtent l="0" t="0" r="10795" b="0"/>
            <wp:wrapSquare wrapText="bothSides"/>
            <wp:docPr id="2" name="图片 2" descr="c8cc1b3450b5ddee9a1b0157e3a8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8cc1b3450b5ddee9a1b0157e3a82994"/>
                    <pic:cNvPicPr>
                      <a:picLocks noChangeAspect="1"/>
                    </pic:cNvPicPr>
                  </pic:nvPicPr>
                  <pic:blipFill>
                    <a:blip r:embed="rId8"/>
                    <a:stretch>
                      <a:fillRect/>
                    </a:stretch>
                  </pic:blipFill>
                  <pic:spPr>
                    <a:xfrm>
                      <a:off x="0" y="0"/>
                      <a:ext cx="3850005" cy="2311400"/>
                    </a:xfrm>
                    <a:prstGeom prst="rect">
                      <a:avLst/>
                    </a:prstGeom>
                  </pic:spPr>
                </pic:pic>
              </a:graphicData>
            </a:graphic>
          </wp:anchor>
        </w:drawing>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（号码布源文件获取方式：扫描下方二维码获取）</w:t>
      </w: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60288" behindDoc="0" locked="0" layoutInCell="1" allowOverlap="1">
            <wp:simplePos x="0" y="0"/>
            <wp:positionH relativeFrom="column">
              <wp:posOffset>1271905</wp:posOffset>
            </wp:positionH>
            <wp:positionV relativeFrom="paragraph">
              <wp:posOffset>279400</wp:posOffset>
            </wp:positionV>
            <wp:extent cx="3013710" cy="3013710"/>
            <wp:effectExtent l="0" t="0" r="8890" b="8890"/>
            <wp:wrapSquare wrapText="bothSides"/>
            <wp:docPr id="3" name="图片 3" descr="bd15ff865c3c3b94521d4535cc8d09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d15ff865c3c3b94521d4535cc8d09d3"/>
                    <pic:cNvPicPr>
                      <a:picLocks noChangeAspect="1"/>
                    </pic:cNvPicPr>
                  </pic:nvPicPr>
                  <pic:blipFill>
                    <a:blip r:embed="rId9"/>
                    <a:stretch>
                      <a:fillRect/>
                    </a:stretch>
                  </pic:blipFill>
                  <pic:spPr>
                    <a:xfrm>
                      <a:off x="0" y="0"/>
                      <a:ext cx="3013710" cy="3013710"/>
                    </a:xfrm>
                    <a:prstGeom prst="rect">
                      <a:avLst/>
                    </a:prstGeom>
                  </pic:spPr>
                </pic:pic>
              </a:graphicData>
            </a:graphic>
          </wp:anchor>
        </w:drawing>
      </w: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7.报名的运动员必须参加比赛，凡因伤病不能参赛的运动员必须在该项目检录前30分钟向检录处提交请假条，凡不认真参加比赛的运动员将取消比赛资格。</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8.竞赛器材由大会统一准备。</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9.运动员达到该项目等级标准，按照国家体育总局运动员技术等级标准的相关规定，可申报运动员等级称号。 </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十一、录取名次和计分办法：</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1.传统校比赛各单项录取前八名，按9、7、6、5、4、3、2、1计分，名次并列，平均计分，无下一名次，接力项目加倍计分。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2.传统校比赛凡报名不足8人（队）含8人（队）参加的竞赛项目，按报名人（队）数减1的办法进行录取。录取名次不足8名，计分办法不变。</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传统校比赛中学团体总分设高中男子组、高中女子组、初中男子组、初中女子组和高中组、初中组六个团体总分，均录取前六名。小学团体总分设小学男子组、小学女子组和小学组三个团体总分，均录取前八名。</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4.如总分相等时，以破纪录多者列前，再相等则以第一名多者列前，以此类推。</w:t>
      </w:r>
    </w:p>
    <w:p>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5.破市传统校田径比赛纪录加9分（同一名运动员在同一项目中多次破纪录，只加一次分）。附件6北京市体育传统项目学校田径比赛最高纪录。</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6.冠军赛不设团体总分。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7.冠军赛凡竞赛项目报名不足三人时（含三人），则该项目只记录成绩但不录取名次。</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十二、运动员资格审查及申诉：</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1.冒名顶替、弄虚作假者，一经查实，取消该运动员的所有成绩，情节严重者取消全队成绩。</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2.对比赛结果及判罚有异议，由参赛学校领队在成绩公布后 30 分钟内以书面形式向仲裁委员会提出申诉。</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十三、领队会</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10月16日14：30在北京十一学校顺义学校报告厅召开。冠军赛运动员号码布，将于领队会当天发放。</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十四、本规程最终解释权属大会组委会。未尽事宜，另行通知。</w:t>
      </w: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val="0"/>
        <w:overflowPunct/>
        <w:topLinePunct w:val="0"/>
        <w:bidi w:val="0"/>
        <w:adjustRightInd/>
        <w:snapToGrid/>
        <w:spacing w:line="560" w:lineRule="exact"/>
        <w:jc w:val="right"/>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20</w:t>
      </w:r>
      <w:r>
        <w:rPr>
          <w:rFonts w:hint="eastAsia" w:ascii="仿宋_GB2312" w:hAnsi="仿宋_GB2312" w:eastAsia="仿宋_GB2312" w:cs="仿宋_GB2312"/>
          <w:sz w:val="32"/>
          <w:szCs w:val="32"/>
        </w:rPr>
        <w:t>26</w:t>
      </w:r>
      <w:r>
        <w:rPr>
          <w:rFonts w:ascii="仿宋_GB2312" w:hAnsi="仿宋_GB2312" w:eastAsia="仿宋_GB2312" w:cs="仿宋_GB2312"/>
          <w:sz w:val="32"/>
          <w:szCs w:val="32"/>
        </w:rPr>
        <w:t>年</w:t>
      </w:r>
      <w:r>
        <w:rPr>
          <w:rFonts w:hint="eastAsia" w:ascii="仿宋_GB2312" w:hAnsi="仿宋_GB2312" w:eastAsia="仿宋_GB2312" w:cs="仿宋_GB2312"/>
          <w:sz w:val="32"/>
          <w:szCs w:val="32"/>
        </w:rPr>
        <w:t>9</w:t>
      </w:r>
      <w:r>
        <w:rPr>
          <w:rFonts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8</w:t>
      </w:r>
      <w:r>
        <w:rPr>
          <w:rFonts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bidi w:val="0"/>
        <w:adjustRightInd/>
        <w:snapToGrid/>
        <w:spacing w:line="56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（联系人：刘佳新，联系电话：13260070005）</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spacing w:line="560" w:lineRule="exact"/>
        <w:rPr>
          <w:rFonts w:ascii="仿宋_GB2312" w:eastAsia="仿宋_GB2312"/>
          <w:sz w:val="32"/>
        </w:rPr>
      </w:pPr>
      <w:r>
        <w:rPr>
          <w:rFonts w:hint="eastAsia" w:ascii="黑体" w:eastAsia="黑体"/>
          <w:sz w:val="32"/>
          <w:szCs w:val="32"/>
        </w:rPr>
        <w:t>附件1</w:t>
      </w:r>
    </w:p>
    <w:p>
      <w:pPr>
        <w:spacing w:line="560" w:lineRule="exact"/>
        <w:jc w:val="center"/>
        <w:rPr>
          <w:rFonts w:hint="eastAsia" w:ascii="方正小标宋简体" w:hAnsi="宋体" w:eastAsia="方正小标宋简体" w:cs="Times New Roman"/>
          <w:color w:val="000000"/>
          <w:sz w:val="44"/>
          <w:szCs w:val="44"/>
        </w:rPr>
      </w:pPr>
      <w:r>
        <w:rPr>
          <w:rFonts w:hint="eastAsia" w:ascii="方正小标宋简体" w:hAnsi="宋体" w:eastAsia="方正小标宋简体" w:cs="Times New Roman"/>
          <w:color w:val="000000"/>
          <w:sz w:val="44"/>
          <w:szCs w:val="44"/>
        </w:rPr>
        <w:t>各组别项目表</w:t>
      </w:r>
    </w:p>
    <w:tbl>
      <w:tblPr>
        <w:tblStyle w:val="6"/>
        <w:tblpPr w:leftFromText="180" w:rightFromText="180" w:vertAnchor="text" w:horzAnchor="page" w:tblpX="1213" w:tblpY="433"/>
        <w:tblOverlap w:val="never"/>
        <w:tblW w:w="99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60"/>
        <w:gridCol w:w="1445"/>
        <w:gridCol w:w="1329"/>
        <w:gridCol w:w="1370"/>
        <w:gridCol w:w="1369"/>
        <w:gridCol w:w="1357"/>
        <w:gridCol w:w="13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166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4144"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男子</w:t>
            </w:r>
          </w:p>
        </w:tc>
        <w:tc>
          <w:tcPr>
            <w:tcW w:w="4096"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女子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高中组</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初中组</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小学组</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高中组</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初中组</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小学组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80米栏起跑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至第一栏12米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76.2CM/7.5M</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76.2CM/7.5M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0" w:hRule="atLeast"/>
        </w:trPr>
        <w:tc>
          <w:tcPr>
            <w:tcW w:w="166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100米栏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U20/U18/U16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栏间距</w:t>
            </w:r>
          </w:p>
        </w:tc>
        <w:tc>
          <w:tcPr>
            <w:tcW w:w="144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84cm/76.2cm 8.5m</w:t>
            </w:r>
          </w:p>
        </w:tc>
        <w:tc>
          <w:tcPr>
            <w:tcW w:w="135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 8m</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66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444"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3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6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5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3" w:hRule="atLeast"/>
        </w:trPr>
        <w:tc>
          <w:tcPr>
            <w:tcW w:w="166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110米栏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U20/U18 /U16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栏间距</w:t>
            </w:r>
          </w:p>
        </w:tc>
        <w:tc>
          <w:tcPr>
            <w:tcW w:w="144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100cm/91.4cm 9.14m</w:t>
            </w:r>
          </w:p>
        </w:tc>
        <w:tc>
          <w:tcPr>
            <w:tcW w:w="133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91.4cm 8.7m</w:t>
            </w:r>
          </w:p>
        </w:tc>
        <w:tc>
          <w:tcPr>
            <w:tcW w:w="1370" w:type="dxa"/>
            <w:vMerge w:val="restart"/>
            <w:tcBorders>
              <w:top w:val="single" w:color="000000" w:sz="8" w:space="0"/>
              <w:left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vMerge w:val="restart"/>
            <w:tcBorders>
              <w:top w:val="single" w:color="000000" w:sz="8" w:space="0"/>
              <w:left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vMerge w:val="restart"/>
            <w:tcBorders>
              <w:top w:val="single" w:color="000000" w:sz="8" w:space="0"/>
              <w:left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trPr>
        <w:tc>
          <w:tcPr>
            <w:tcW w:w="166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400米栏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U20/U18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栏间距</w:t>
            </w:r>
          </w:p>
        </w:tc>
        <w:tc>
          <w:tcPr>
            <w:tcW w:w="144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91.4cm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/84cm 35m</w:t>
            </w:r>
          </w:p>
        </w:tc>
        <w:tc>
          <w:tcPr>
            <w:tcW w:w="133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 35m</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  35m</w:t>
            </w:r>
          </w:p>
        </w:tc>
        <w:tc>
          <w:tcPr>
            <w:tcW w:w="135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76.2cm35m</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166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444"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3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6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5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166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4×100米接力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（传统校项目）</w:t>
            </w:r>
          </w:p>
        </w:tc>
        <w:tc>
          <w:tcPr>
            <w:tcW w:w="144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166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444"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3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6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5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跳高</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跳远</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三级跳远</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11m</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11m</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9m</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9m</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铅球 U20/U18</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6kg/5kg</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4kg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3kg</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4kg/3kg</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3kg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铁饼 U20/U18</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1.75kg/1.5kg</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1kg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1kg</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1kg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标枪 U20/U18</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800g/700g</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600g/500g</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bl>
    <w:p>
      <w:pPr>
        <w:spacing w:line="560" w:lineRule="exact"/>
        <w:rPr>
          <w:rFonts w:hint="eastAsia" w:ascii="方正小标宋简体" w:hAnsi="宋体" w:eastAsia="方正小标宋简体" w:cs="Times New Roman"/>
          <w:color w:val="000000"/>
          <w:sz w:val="44"/>
          <w:szCs w:val="44"/>
        </w:rPr>
      </w:pPr>
    </w:p>
    <w:p>
      <w:pPr>
        <w:spacing w:line="560" w:lineRule="exact"/>
        <w:jc w:val="center"/>
        <w:rPr>
          <w:rFonts w:hint="eastAsia" w:ascii="方正小标宋简体" w:hAnsi="宋体" w:eastAsia="方正小标宋简体" w:cs="Times New Roman"/>
          <w:color w:val="000000"/>
          <w:sz w:val="44"/>
          <w:szCs w:val="44"/>
        </w:rPr>
      </w:pPr>
    </w:p>
    <w:p>
      <w:pPr>
        <w:spacing w:line="560" w:lineRule="exact"/>
        <w:jc w:val="center"/>
        <w:rPr>
          <w:rFonts w:hint="eastAsia" w:ascii="方正小标宋简体" w:hAnsi="宋体" w:eastAsia="方正小标宋简体" w:cs="Times New Roman"/>
          <w:color w:val="000000"/>
          <w:sz w:val="44"/>
          <w:szCs w:val="44"/>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spacing w:line="560" w:lineRule="exact"/>
        <w:rPr>
          <w:rFonts w:ascii="黑体" w:eastAsia="黑体"/>
          <w:sz w:val="32"/>
          <w:szCs w:val="32"/>
        </w:rPr>
      </w:pPr>
      <w:r>
        <w:rPr>
          <w:rFonts w:hint="eastAsia" w:ascii="黑体" w:eastAsia="黑体"/>
          <w:sz w:val="32"/>
          <w:szCs w:val="32"/>
        </w:rPr>
        <w:t>附件2</w:t>
      </w:r>
    </w:p>
    <w:p>
      <w:pPr>
        <w:spacing w:line="560" w:lineRule="exact"/>
        <w:jc w:val="center"/>
        <w:rPr>
          <w:rFonts w:hint="eastAsia" w:ascii="方正小标宋简体" w:hAnsi="宋体" w:eastAsia="方正小标宋简体" w:cs="Times New Roman"/>
          <w:color w:val="000000"/>
          <w:sz w:val="44"/>
          <w:szCs w:val="44"/>
        </w:rPr>
      </w:pPr>
      <w:r>
        <w:rPr>
          <w:rFonts w:hint="eastAsia" w:ascii="方正小标宋简体" w:hAnsi="宋体" w:eastAsia="方正小标宋简体" w:cs="Times New Roman"/>
          <w:color w:val="000000"/>
          <w:sz w:val="44"/>
          <w:szCs w:val="44"/>
        </w:rPr>
        <w:t>202</w:t>
      </w:r>
      <w:r>
        <w:rPr>
          <w:rFonts w:hint="eastAsia" w:ascii="方正小标宋简体" w:hAnsi="宋体" w:eastAsia="方正小标宋简体" w:cs="Times New Roman"/>
          <w:color w:val="000000"/>
          <w:sz w:val="44"/>
          <w:szCs w:val="44"/>
          <w:lang w:val="en-US" w:eastAsia="zh-CN"/>
        </w:rPr>
        <w:t>6</w:t>
      </w:r>
      <w:r>
        <w:rPr>
          <w:rFonts w:hint="eastAsia" w:ascii="方正小标宋简体" w:hAnsi="宋体" w:eastAsia="方正小标宋简体" w:cs="Times New Roman"/>
          <w:color w:val="000000"/>
          <w:sz w:val="44"/>
          <w:szCs w:val="44"/>
        </w:rPr>
        <w:t>年北京市中小学生田径冠军赛</w:t>
      </w:r>
    </w:p>
    <w:p>
      <w:pPr>
        <w:spacing w:line="560" w:lineRule="exact"/>
        <w:jc w:val="center"/>
        <w:rPr>
          <w:rFonts w:hint="eastAsia" w:ascii="方正小标宋简体" w:hAnsi="宋体" w:eastAsia="方正小标宋简体" w:cs="Times New Roman"/>
          <w:color w:val="000000"/>
          <w:sz w:val="44"/>
          <w:szCs w:val="44"/>
        </w:rPr>
      </w:pPr>
      <w:r>
        <w:rPr>
          <w:rFonts w:hint="eastAsia" w:ascii="方正小标宋简体" w:hAnsi="宋体" w:eastAsia="方正小标宋简体" w:cs="Times New Roman"/>
          <w:color w:val="000000"/>
          <w:sz w:val="44"/>
          <w:szCs w:val="44"/>
        </w:rPr>
        <w:t>报名标准</w:t>
      </w:r>
    </w:p>
    <w:p>
      <w:pPr>
        <w:spacing w:line="560" w:lineRule="exact"/>
        <w:jc w:val="center"/>
        <w:rPr>
          <w:rFonts w:hint="eastAsia" w:ascii="方正小标宋简体" w:hAnsi="宋体" w:eastAsia="方正小标宋简体" w:cs="Times New Roman"/>
          <w:color w:val="000000"/>
          <w:sz w:val="44"/>
          <w:szCs w:val="44"/>
        </w:rPr>
      </w:pP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03"/>
        <w:gridCol w:w="1630"/>
        <w:gridCol w:w="1630"/>
        <w:gridCol w:w="1630"/>
        <w:gridCol w:w="16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75" w:type="pct"/>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项目</w:t>
            </w:r>
          </w:p>
        </w:tc>
        <w:tc>
          <w:tcPr>
            <w:tcW w:w="1912" w:type="pct"/>
            <w:gridSpan w:val="2"/>
            <w:tcBorders>
              <w:top w:val="single" w:color="000000" w:sz="8" w:space="0"/>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男子</w:t>
            </w:r>
          </w:p>
        </w:tc>
        <w:tc>
          <w:tcPr>
            <w:tcW w:w="1912" w:type="pct"/>
            <w:gridSpan w:val="2"/>
            <w:tcBorders>
              <w:top w:val="single" w:color="000000" w:sz="8" w:space="0"/>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女子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30"/>
                <w:szCs w:val="30"/>
                <w:u w:val="none"/>
              </w:rPr>
            </w:pP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二级标准</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报名标准</w:t>
            </w:r>
          </w:p>
        </w:tc>
        <w:tc>
          <w:tcPr>
            <w:tcW w:w="956" w:type="pct"/>
            <w:tcBorders>
              <w:top w:val="single" w:color="000000" w:sz="8" w:space="0"/>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二级标准</w:t>
            </w:r>
          </w:p>
        </w:tc>
        <w:tc>
          <w:tcPr>
            <w:tcW w:w="956" w:type="pct"/>
            <w:tcBorders>
              <w:top w:val="single" w:color="000000" w:sz="8" w:space="0"/>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报名标准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11.54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11.84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12.87</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13.14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200米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23.51</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24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26.73</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27.4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400米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53.14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01:01.9</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01:04.0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800米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02:02.1</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02:04.0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02:25.2</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02:27.0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04:13.9</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04:17.0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04:58.0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05:07.0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3000米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09:10.0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09:14.0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10:52.4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11:04.0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100米栏</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15.74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110米栏</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15.64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15.8</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400米栏</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58:95</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01:03.1</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01:08.0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01:11.0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跳高</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1.85米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1.80米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1.56米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1.53米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跳远</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6.60米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6.40米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5.35米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5.10米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三级跳远</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13.80米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13.50米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11.20米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10.90米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铅球(6kg/4kg)</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14.10米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13.80米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12.50米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12.30米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铁饼(1.75kg/lkg)</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40.00米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39.00米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39.00米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38.00米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标枪(800g/600g)</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51.00米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50.00米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38.69米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37.00米</w:t>
            </w:r>
          </w:p>
        </w:tc>
      </w:tr>
    </w:tbl>
    <w:p>
      <w:pPr>
        <w:rPr>
          <w:rFonts w:ascii="黑体" w:eastAsia="黑体"/>
          <w:sz w:val="32"/>
          <w:szCs w:val="32"/>
        </w:rPr>
      </w:pPr>
      <w:r>
        <w:rPr>
          <w:rFonts w:hint="eastAsia" w:ascii="黑体" w:eastAsia="黑体"/>
          <w:sz w:val="32"/>
          <w:szCs w:val="32"/>
        </w:rPr>
        <w:br w:type="page"/>
      </w:r>
    </w:p>
    <w:p>
      <w:pPr>
        <w:spacing w:line="560" w:lineRule="exact"/>
        <w:rPr>
          <w:rFonts w:hint="eastAsia" w:ascii="方正小标宋简体" w:hAnsi="方正小标宋简体" w:eastAsia="方正小标宋简体" w:cs="方正小标宋简体"/>
          <w:b/>
          <w:bCs/>
          <w:color w:val="000000"/>
          <w:kern w:val="0"/>
          <w:sz w:val="36"/>
          <w:szCs w:val="36"/>
          <w:lang w:bidi="ar"/>
        </w:rPr>
      </w:pPr>
      <w:r>
        <w:rPr>
          <w:rFonts w:hint="eastAsia" w:ascii="黑体" w:eastAsia="黑体"/>
          <w:sz w:val="32"/>
          <w:szCs w:val="32"/>
        </w:rPr>
        <w:t>附件3</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北京市体育传统项目学校田径比赛中学号码分配表</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p>
    <w:tbl>
      <w:tblPr>
        <w:tblStyle w:val="6"/>
        <w:tblW w:w="7340" w:type="dxa"/>
        <w:jc w:val="center"/>
        <w:tblLayout w:type="autofit"/>
        <w:tblCellMar>
          <w:top w:w="0" w:type="dxa"/>
          <w:left w:w="108" w:type="dxa"/>
          <w:bottom w:w="0" w:type="dxa"/>
          <w:right w:w="108" w:type="dxa"/>
        </w:tblCellMar>
      </w:tblPr>
      <w:tblGrid>
        <w:gridCol w:w="1176"/>
        <w:gridCol w:w="4928"/>
        <w:gridCol w:w="1296"/>
      </w:tblGrid>
      <w:tr>
        <w:tblPrEx>
          <w:tblCellMar>
            <w:top w:w="0" w:type="dxa"/>
            <w:left w:w="108" w:type="dxa"/>
            <w:bottom w:w="0" w:type="dxa"/>
            <w:right w:w="108" w:type="dxa"/>
          </w:tblCellMar>
        </w:tblPrEx>
        <w:trPr>
          <w:trHeight w:val="382" w:hRule="atLeast"/>
          <w:jc w:val="center"/>
        </w:trPr>
        <w:tc>
          <w:tcPr>
            <w:tcW w:w="1144" w:type="dxa"/>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4928" w:type="dxa"/>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1280" w:type="dxa"/>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北京市东直门中学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北京市第一七一中学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21-40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北京汇文中学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41-60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北京市第一六六中学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61-80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北京市第五十中学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81-100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北京市第五十五中学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101-120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121-140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北京市第六十五中学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141-160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北京市文汇中学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161-180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北京市第一零九中学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181-200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201-220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北京市第八中学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221-240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北京师范大学附属实验中学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241-260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261-280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北京市第三十五中学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281-300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北京市第十五中学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301-320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北京市正泽学校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321-340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341-360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北京市第八十中学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361-380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首都师范大学附属实验学校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381-400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对外经济贸易大学附属中学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401-420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北京市陈经纶中学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421-440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北京工业大学附属中学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441-460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清华大学附属中学管庄学校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461-480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北京工业大学附属中学十八里店分校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481-500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东北师范大学附属中学朝阳学校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501-520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521-540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北京市第一零一中学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541-560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清华大学附属中学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561-580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中国人民大学附属中学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581-600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北京理工大学附属中学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601-620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北京市八一学校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621-640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北京市第二十中学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641-660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中国农业大学附属中学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661-680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北京市第十九中学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681-700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北京交通大学附属中学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701-720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北京市中关村中学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721-740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741-760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北京师范大学昌平附属学校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761-780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781-800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北京市昌平区前锋学校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801-820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821-840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北京市第一六一中学回龙观学校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841-860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861-880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881-900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北京市大峪中学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901-920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首都师范大学附属中学永定分校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921-940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北京市大峪中学分校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941-960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北京市第八中学永定实验学校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961-980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北京市第八中学京西校区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981-1000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1001-1020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北京市房山区良乡第二中学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1021-1040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北京市房山第四中学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1041-1060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北京师范大学良乡附属中学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1061-1080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首都师范大学附属房山学校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1081-1100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北京理工大学附属实验学校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1101-1120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w:t>
            </w:r>
            <w:r>
              <w:rPr>
                <w:rFonts w:hint="eastAsia" w:ascii="仿宋_GB2312" w:hAnsi="宋体" w:eastAsia="仿宋_GB2312" w:cs="仿宋_GB2312"/>
                <w:color w:val="000000"/>
                <w:kern w:val="0"/>
                <w:sz w:val="24"/>
                <w:szCs w:val="24"/>
                <w:lang w:eastAsia="zh-CN" w:bidi="ar"/>
              </w:rPr>
              <w:t>级推荐学校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1121-1140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北京市怀柔区第一中学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1141-1160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北京市怀柔区第二中学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1161-1180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北京市第101中学怀柔分校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1181-1200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北京市怀柔区第三中学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1201-1220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1221-1240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北京市第十二中学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1241-1260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北京市第十中学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1261-1280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北京市赵登禹学校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1281-1300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北京师范大学实验中学丰台学校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1301-1320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北京教育学院附属丰台实验学校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1321-1340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中国人民大学附属中学丰台学校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1341-1360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1361-1380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北京市通州区潞河中学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1381-1400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北京市通州区运河中学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1401-1420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北京市通州区第六中学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1421-1440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1441-1460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中国人民大学附属中学通州校区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1461-1480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北京市通州区第四中学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1481-1500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1501-1520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北京市第九中学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1521-1540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北方工业大学附属学校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1541-1560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人大附中石景山学校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1561-1580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1581-1600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1601-1620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北京市顺义牛栏山第一中学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1621-1640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1641-1660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北京市十一学校顺义学校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1661-1680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北京市顺义区第九中学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1681-1700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北京市顺义牛栏山第一中学实验学校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1701-1720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北京市顺义区仁和中学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1721-1740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1741-1760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北京市密云区第二中学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1761-1780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北京市密云区第五中学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1781-1800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北京师范大学密云实验中学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1801-1820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1821-1840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北京市大兴区第一中学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1841-1860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北京市大兴区第二中学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1861-1880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北京市大兴区兴华中学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1881-1900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北京景山学校大兴实验学校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1901-1920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1921-1940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北京市平谷中学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1941-1960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1961-1980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北京市平谷区第三中学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1981-2000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2001-2020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北京市延庆区第五中学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2021-2040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北京市延庆区第一中学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2041-2060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北京市延庆区第四中学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2061-2080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2081-2100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经开区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2101-2120</w:t>
            </w:r>
          </w:p>
        </w:tc>
      </w:tr>
    </w:tbl>
    <w:p>
      <w:pPr>
        <w:spacing w:line="560" w:lineRule="exact"/>
        <w:jc w:val="center"/>
        <w:rPr>
          <w:rFonts w:hint="eastAsia" w:ascii="方正小标宋简体" w:hAnsi="方正小标宋简体" w:eastAsia="方正小标宋简体" w:cs="方正小标宋简体"/>
          <w:color w:val="000000"/>
          <w:kern w:val="0"/>
          <w:sz w:val="36"/>
          <w:szCs w:val="36"/>
          <w:lang w:bidi="ar"/>
        </w:rPr>
      </w:pPr>
    </w:p>
    <w:p>
      <w:pPr>
        <w:spacing w:line="560" w:lineRule="exact"/>
        <w:rPr>
          <w:rFonts w:hint="eastAsia" w:ascii="方正小标宋简体" w:hAnsi="方正小标宋简体" w:eastAsia="方正小标宋简体" w:cs="方正小标宋简体"/>
          <w:color w:val="000000"/>
          <w:kern w:val="0"/>
          <w:sz w:val="36"/>
          <w:szCs w:val="36"/>
          <w:lang w:bidi="ar"/>
        </w:rPr>
      </w:pPr>
    </w:p>
    <w:p>
      <w:pPr>
        <w:jc w:val="center"/>
        <w:rPr>
          <w:rFonts w:hint="eastAsia" w:ascii="方正小标宋简体" w:hAnsi="方正小标宋简体" w:eastAsia="方正小标宋简体" w:cs="方正小标宋简体"/>
          <w:color w:val="000000"/>
          <w:kern w:val="0"/>
          <w:sz w:val="36"/>
          <w:szCs w:val="36"/>
          <w:lang w:bidi="ar"/>
        </w:rPr>
      </w:pPr>
    </w:p>
    <w:p>
      <w:pPr>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br w:type="page"/>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北京市体育传统项目学校田径比赛</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职教体协号码分配表</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p>
    <w:tbl>
      <w:tblPr>
        <w:tblStyle w:val="6"/>
        <w:tblW w:w="5088" w:type="dxa"/>
        <w:jc w:val="center"/>
        <w:tblLayout w:type="autofit"/>
        <w:tblCellMar>
          <w:top w:w="0" w:type="dxa"/>
          <w:left w:w="108" w:type="dxa"/>
          <w:bottom w:w="0" w:type="dxa"/>
          <w:right w:w="108" w:type="dxa"/>
        </w:tblCellMar>
      </w:tblPr>
      <w:tblGrid>
        <w:gridCol w:w="3544"/>
        <w:gridCol w:w="1544"/>
      </w:tblGrid>
      <w:tr>
        <w:tblPrEx>
          <w:tblCellMar>
            <w:top w:w="0" w:type="dxa"/>
            <w:left w:w="108" w:type="dxa"/>
            <w:bottom w:w="0" w:type="dxa"/>
            <w:right w:w="108" w:type="dxa"/>
          </w:tblCellMar>
        </w:tblPrEx>
        <w:trPr>
          <w:trHeight w:val="423" w:hRule="atLeast"/>
          <w:jc w:val="center"/>
        </w:trPr>
        <w:tc>
          <w:tcPr>
            <w:tcW w:w="3544"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学校</w:t>
            </w:r>
          </w:p>
        </w:tc>
        <w:tc>
          <w:tcPr>
            <w:tcW w:w="1544" w:type="dxa"/>
            <w:tcBorders>
              <w:top w:val="single" w:color="000000" w:sz="8" w:space="0"/>
              <w:left w:val="nil"/>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号码</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首钢技师学院</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2121-2140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北京金隅科技学校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2141-2160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w:t>
            </w:r>
            <w:r>
              <w:rPr>
                <w:rFonts w:hint="eastAsia" w:ascii="仿宋_GB2312" w:hAnsi="宋体" w:eastAsia="仿宋_GB2312" w:cs="仿宋_GB2312"/>
                <w:color w:val="000000"/>
                <w:kern w:val="0"/>
                <w:sz w:val="28"/>
                <w:szCs w:val="28"/>
                <w:lang w:eastAsia="zh-CN" w:bidi="ar"/>
              </w:rPr>
              <w:t>朝阳职业</w:t>
            </w:r>
            <w:r>
              <w:rPr>
                <w:rFonts w:hint="eastAsia" w:ascii="仿宋_GB2312" w:hAnsi="宋体" w:eastAsia="仿宋_GB2312" w:cs="仿宋_GB2312"/>
                <w:color w:val="000000"/>
                <w:kern w:val="0"/>
                <w:sz w:val="28"/>
                <w:szCs w:val="28"/>
                <w:lang w:bidi="ar"/>
              </w:rPr>
              <w:t>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2161-2180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北京市西城职业学校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2181-2200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北京市实验职业学校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2201-2220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北京市财会学校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2221-2240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北京市黄庄职业高中</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2241-2260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北京市对外贸易学校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2261-2280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北京市昌平职业学校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2280-2300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北京市园林学校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2301-2320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北京市房山区职业学校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2321-2340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北京市昌平卫生学校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2341-2360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北京国际职业教育学校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2381-2400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北京市密云区职业学校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2401-2420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北京市经贸高级技术学校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2421-2440</w:t>
            </w:r>
          </w:p>
        </w:tc>
      </w:tr>
    </w:tbl>
    <w:p>
      <w:pPr>
        <w:spacing w:line="560" w:lineRule="exact"/>
        <w:jc w:val="center"/>
        <w:rPr>
          <w:rFonts w:hint="eastAsia" w:ascii="方正小标宋简体" w:hAnsi="方正小标宋简体" w:eastAsia="方正小标宋简体" w:cs="方正小标宋简体"/>
          <w:color w:val="000000"/>
          <w:kern w:val="0"/>
          <w:sz w:val="36"/>
          <w:szCs w:val="36"/>
          <w:lang w:bidi="ar"/>
        </w:rPr>
      </w:pPr>
    </w:p>
    <w:p>
      <w:pPr>
        <w:spacing w:line="560" w:lineRule="exact"/>
        <w:jc w:val="left"/>
        <w:rPr>
          <w:rFonts w:hint="eastAsia" w:ascii="方正小标宋简体" w:hAnsi="方正小标宋简体" w:eastAsia="方正小标宋简体" w:cs="方正小标宋简体"/>
          <w:b/>
          <w:bCs/>
          <w:color w:val="000000"/>
          <w:kern w:val="0"/>
          <w:sz w:val="36"/>
          <w:szCs w:val="36"/>
          <w:lang w:bidi="ar"/>
        </w:rPr>
      </w:pPr>
    </w:p>
    <w:p>
      <w:pP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br w:type="page"/>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北京市体育传统项目学校田径比赛小学号码分配表</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p>
    <w:tbl>
      <w:tblPr>
        <w:tblStyle w:val="6"/>
        <w:tblW w:w="7360" w:type="dxa"/>
        <w:jc w:val="center"/>
        <w:tblLayout w:type="autofit"/>
        <w:tblCellMar>
          <w:top w:w="0" w:type="dxa"/>
          <w:left w:w="108" w:type="dxa"/>
          <w:bottom w:w="0" w:type="dxa"/>
          <w:right w:w="108" w:type="dxa"/>
        </w:tblCellMar>
      </w:tblPr>
      <w:tblGrid>
        <w:gridCol w:w="1176"/>
        <w:gridCol w:w="4928"/>
        <w:gridCol w:w="1552"/>
      </w:tblGrid>
      <w:tr>
        <w:tblPrEx>
          <w:tblCellMar>
            <w:top w:w="0" w:type="dxa"/>
            <w:left w:w="108" w:type="dxa"/>
            <w:bottom w:w="0" w:type="dxa"/>
            <w:right w:w="108" w:type="dxa"/>
          </w:tblCellMar>
        </w:tblPrEx>
        <w:trPr>
          <w:trHeight w:val="367" w:hRule="atLeast"/>
          <w:jc w:val="center"/>
        </w:trPr>
        <w:tc>
          <w:tcPr>
            <w:tcW w:w="896"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4928"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1552"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北京市东城区培新小学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B001-B020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北京市东城区灯市口小学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B021-B040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北京光明小学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B041-B060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北京市东城区和平里第四小学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B061-B080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北京市东城区景泰小学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B081-B100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北京市东城区体育馆路小学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B101-B120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北京第一师范学校附属小学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B121-B140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北京市崇文小学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B141-B160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lang w:eastAsia="zh-CN"/>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B161-B180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北京第二实验小学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B181-B200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北京市宣武师范学校附属第一小学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B201-B220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B221-B240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北京市宣武回民小学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B241-B260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B261-B280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w:t>
            </w:r>
            <w:r>
              <w:rPr>
                <w:rStyle w:val="14"/>
                <w:lang w:bidi="ar"/>
              </w:rPr>
              <w:t>漷</w:t>
            </w:r>
            <w:r>
              <w:rPr>
                <w:rFonts w:hint="eastAsia" w:ascii="仿宋_GB2312" w:hAnsi="宋体" w:eastAsia="仿宋_GB2312" w:cs="仿宋_GB2312"/>
                <w:color w:val="000000"/>
                <w:kern w:val="0"/>
                <w:sz w:val="24"/>
                <w:szCs w:val="24"/>
                <w:lang w:bidi="ar"/>
              </w:rPr>
              <w:t>县镇中心小学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B281-B300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北京教育科学研究院通州区第一实验小学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B301-B320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B321-B340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北京市密云区不老屯镇中心小学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B341-B360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B361-B380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北京市房山区韩村河镇韩村河中心小学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B381-B400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北京市房山区长阳第一小学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B401-B420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B421-B440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北京市大兴区庞各庄镇第二中心小学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B441-B460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北京市大兴区安定镇中心小学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B461-B480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北京市海淀区五一小学大兴一分校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B481-B500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B501-B520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北京市朝阳区第二实验小学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B521-B540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B541-B560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北京市海淀区五一小学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B561-B580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北京石油学院附属小学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B581-B600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B601-B620</w:t>
            </w:r>
          </w:p>
        </w:tc>
      </w:tr>
      <w:tr>
        <w:tblPrEx>
          <w:tblCellMar>
            <w:top w:w="0" w:type="dxa"/>
            <w:left w:w="108" w:type="dxa"/>
            <w:bottom w:w="0" w:type="dxa"/>
            <w:right w:w="108" w:type="dxa"/>
          </w:tblCellMar>
        </w:tblPrEx>
        <w:trPr>
          <w:trHeight w:val="367"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0" w:type="auto"/>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0" w:type="auto"/>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北京市丰台区第五小学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B621-B640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北京市丰台区第一小学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B641-B660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B661-B680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北京大学附属小学石景山学校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B681-B700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北京市石景山区古城第二小学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B701-B720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B721-B740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北京市顺义区东风小学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B741-B760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北京市顺义区木林中心小学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B761-B780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B781-B800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北京市昌平区城北中心小学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B801-B820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北京市昌平区马池口中心小学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B821-B840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B841-B860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北京市门头沟区育园小学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B861-B880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北京市门头沟区黑山小学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B881-B900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北京市门头沟区大峪第二小学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B901-B920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北京市第八中学京西附属小学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B921-B940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B941-B960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北京市怀柔区第一小学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B961-B980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B981-B1000</w:t>
            </w:r>
          </w:p>
        </w:tc>
      </w:tr>
      <w:tr>
        <w:tblPrEx>
          <w:tblCellMar>
            <w:top w:w="0" w:type="dxa"/>
            <w:left w:w="108" w:type="dxa"/>
            <w:bottom w:w="0" w:type="dxa"/>
            <w:right w:w="108" w:type="dxa"/>
          </w:tblCellMar>
        </w:tblPrEx>
        <w:trPr>
          <w:trHeight w:val="367"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B1001-B1020</w:t>
            </w:r>
          </w:p>
        </w:tc>
      </w:tr>
      <w:tr>
        <w:tblPrEx>
          <w:tblCellMar>
            <w:top w:w="0" w:type="dxa"/>
            <w:left w:w="108" w:type="dxa"/>
            <w:bottom w:w="0" w:type="dxa"/>
            <w:right w:w="108" w:type="dxa"/>
          </w:tblCellMar>
        </w:tblPrEx>
        <w:trPr>
          <w:trHeight w:val="367"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B1021-B1040</w:t>
            </w:r>
          </w:p>
        </w:tc>
      </w:tr>
      <w:tr>
        <w:tblPrEx>
          <w:tblCellMar>
            <w:top w:w="0" w:type="dxa"/>
            <w:left w:w="108" w:type="dxa"/>
            <w:bottom w:w="0" w:type="dxa"/>
            <w:right w:w="108" w:type="dxa"/>
          </w:tblCellMar>
        </w:tblPrEx>
        <w:trPr>
          <w:trHeight w:val="367"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经开区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B1041-B1060</w:t>
            </w:r>
          </w:p>
        </w:tc>
      </w:tr>
    </w:tbl>
    <w:p>
      <w:pPr>
        <w:spacing w:line="560" w:lineRule="exact"/>
        <w:jc w:val="center"/>
        <w:rPr>
          <w:rFonts w:hint="eastAsia" w:ascii="方正小标宋简体" w:hAnsi="方正小标宋简体" w:eastAsia="方正小标宋简体" w:cs="方正小标宋简体"/>
          <w:b/>
          <w:bCs/>
          <w:color w:val="000000"/>
          <w:kern w:val="0"/>
          <w:sz w:val="36"/>
          <w:szCs w:val="36"/>
          <w:lang w:bidi="ar"/>
        </w:rPr>
      </w:pPr>
    </w:p>
    <w:p>
      <w:pPr>
        <w:spacing w:line="560" w:lineRule="exact"/>
        <w:rPr>
          <w:rFonts w:ascii="黑体" w:eastAsia="黑体"/>
          <w:sz w:val="32"/>
          <w:szCs w:val="32"/>
        </w:rPr>
      </w:pPr>
    </w:p>
    <w:p>
      <w:pPr>
        <w:spacing w:line="560" w:lineRule="exact"/>
        <w:rPr>
          <w:rFonts w:ascii="黑体" w:eastAsia="黑体"/>
          <w:sz w:val="32"/>
          <w:szCs w:val="32"/>
        </w:rPr>
      </w:pPr>
    </w:p>
    <w:p>
      <w:pPr>
        <w:spacing w:line="560" w:lineRule="exact"/>
        <w:rPr>
          <w:rFonts w:ascii="黑体" w:eastAsia="黑体"/>
          <w:sz w:val="32"/>
          <w:szCs w:val="32"/>
        </w:rPr>
      </w:pPr>
    </w:p>
    <w:p>
      <w:pPr>
        <w:spacing w:line="560" w:lineRule="exact"/>
        <w:rPr>
          <w:rFonts w:ascii="黑体" w:eastAsia="黑体"/>
          <w:sz w:val="32"/>
          <w:szCs w:val="32"/>
        </w:rPr>
      </w:pPr>
    </w:p>
    <w:p>
      <w:pPr>
        <w:rPr>
          <w:rFonts w:ascii="黑体" w:eastAsia="黑体"/>
          <w:sz w:val="32"/>
          <w:szCs w:val="32"/>
        </w:rPr>
      </w:pPr>
      <w:r>
        <w:rPr>
          <w:rFonts w:hint="eastAsia" w:ascii="黑体" w:eastAsia="黑体"/>
          <w:sz w:val="32"/>
          <w:szCs w:val="32"/>
        </w:rPr>
        <w:br w:type="page"/>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北京市体育传统项目学校田径比赛一贯制学校预留</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号码分配表</w:t>
      </w:r>
    </w:p>
    <w:tbl>
      <w:tblPr>
        <w:tblStyle w:val="6"/>
        <w:tblpPr w:leftFromText="180" w:rightFromText="180" w:vertAnchor="text" w:horzAnchor="page" w:tblpX="2158" w:tblpY="470"/>
        <w:tblOverlap w:val="never"/>
        <w:tblW w:w="7656" w:type="dxa"/>
        <w:tblInd w:w="0" w:type="dxa"/>
        <w:tblLayout w:type="autofit"/>
        <w:tblCellMar>
          <w:top w:w="0" w:type="dxa"/>
          <w:left w:w="108" w:type="dxa"/>
          <w:bottom w:w="0" w:type="dxa"/>
          <w:right w:w="108" w:type="dxa"/>
        </w:tblCellMar>
      </w:tblPr>
      <w:tblGrid>
        <w:gridCol w:w="1176"/>
        <w:gridCol w:w="4928"/>
        <w:gridCol w:w="1552"/>
      </w:tblGrid>
      <w:tr>
        <w:tblPrEx>
          <w:tblCellMar>
            <w:top w:w="0" w:type="dxa"/>
            <w:left w:w="108" w:type="dxa"/>
            <w:bottom w:w="0" w:type="dxa"/>
            <w:right w:w="108" w:type="dxa"/>
          </w:tblCellMar>
        </w:tblPrEx>
        <w:trPr>
          <w:trHeight w:val="367" w:hRule="atLeast"/>
        </w:trPr>
        <w:tc>
          <w:tcPr>
            <w:tcW w:w="1176"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4928"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1552"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B1061-1161</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B1162-1262</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B1263-1363</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B1364-1464</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B1465-1565</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B1566-1666</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B1667-1767</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B1768-1868</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B1869-1969</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B1970-2070</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B2071-2171</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B2172-2272</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B2273-2373</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B2374-2474</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B2475-2575</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B2576-2676</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经开区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B2677-2777</w:t>
            </w:r>
          </w:p>
        </w:tc>
      </w:tr>
    </w:tbl>
    <w:p>
      <w:pPr>
        <w:rPr>
          <w:rFonts w:ascii="黑体" w:eastAsia="黑体"/>
          <w:sz w:val="32"/>
          <w:szCs w:val="32"/>
        </w:rPr>
      </w:pPr>
      <w:r>
        <w:rPr>
          <w:rFonts w:hint="eastAsia" w:ascii="黑体" w:eastAsia="黑体"/>
          <w:sz w:val="32"/>
          <w:szCs w:val="32"/>
        </w:rPr>
        <w:br w:type="page"/>
      </w:r>
    </w:p>
    <w:p>
      <w:pPr>
        <w:spacing w:line="560" w:lineRule="exact"/>
        <w:rPr>
          <w:rFonts w:ascii="黑体" w:eastAsia="黑体"/>
          <w:sz w:val="32"/>
          <w:szCs w:val="32"/>
        </w:rPr>
      </w:pPr>
      <w:r>
        <w:rPr>
          <w:rFonts w:hint="eastAsia" w:ascii="黑体" w:eastAsia="黑体"/>
          <w:sz w:val="32"/>
          <w:szCs w:val="32"/>
        </w:rPr>
        <w:t>附件4</w:t>
      </w:r>
    </w:p>
    <w:p>
      <w:pPr>
        <w:spacing w:line="560" w:lineRule="exact"/>
        <w:jc w:val="center"/>
        <w:rPr>
          <w:rFonts w:hint="eastAsia" w:ascii="仿宋_GB2312" w:hAnsi="仿宋_GB2312" w:eastAsia="仿宋_GB2312" w:cs="仿宋_GB2312"/>
          <w:szCs w:val="21"/>
          <w:u w:val="single"/>
        </w:rPr>
      </w:pPr>
      <w:r>
        <w:rPr>
          <w:rFonts w:hint="eastAsia" w:ascii="方正小标宋简体" w:hAnsi="方正小标宋简体" w:eastAsia="方正小标宋简体" w:cs="方正小标宋简体"/>
          <w:sz w:val="22"/>
          <w:szCs w:val="22"/>
        </w:rPr>
        <w:t>参赛承诺书</w:t>
      </w:r>
    </w:p>
    <w:p>
      <w:pPr>
        <w:rPr>
          <w:rFonts w:hint="eastAsia" w:ascii="仿宋_GB2312" w:hAnsi="仿宋_GB2312" w:eastAsia="仿宋_GB2312" w:cs="仿宋_GB2312"/>
          <w:sz w:val="21"/>
          <w:szCs w:val="21"/>
        </w:rPr>
      </w:pP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u w:val="single"/>
        </w:rPr>
        <w:tab/>
      </w:r>
      <w:r>
        <w:rPr>
          <w:rFonts w:hint="eastAsia" w:ascii="仿宋_GB2312" w:hAnsi="仿宋_GB2312" w:eastAsia="仿宋_GB2312" w:cs="仿宋_GB2312"/>
          <w:sz w:val="21"/>
          <w:szCs w:val="21"/>
        </w:rPr>
        <w:t>（以下简称“本单位”）自愿组队参加中国体育彩票杯202</w:t>
      </w: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z w:val="21"/>
          <w:szCs w:val="21"/>
        </w:rPr>
        <w:t>年北京市中小学生田径冠军赛暨体育传统项目学校田径比赛（以下简称“赛事”或“比赛”）。</w:t>
      </w:r>
    </w:p>
    <w:p>
      <w:pP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为严肃赛风赛纪，维护正常、有序的赛场秩序，保障比赛期间本单位参赛运动员的人身安全，营造良好、和谐的比赛环境， 保证比赛圆满成功，特签订本参赛承诺书。</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一、本单位服从赛事工作安排，全面理解并同意遵守赛事组委会、主办单位及承办单位等所制定的各项规程、规则、规定、要求及采取的各项措施。</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本单位明确了解参加赛事可能发生的一切风险，并承担本单位运动员参加赛事可能存在的风险和责任。保证本单位运动员均已通过正规医疗机构进行身体检查，脑电图、心电图、血压、脉搏指标正常，确保本单位运动员的身体和精神状况均符合参加赛事的条件，无不适宜参赛的身体疾病。如因本单位或本单位运动员存在隐瞒不报等相关问题，本单位运动员若在赛事中出现任何伤害事故，由本单位及运动员本人负责，赛事组委会无需承担任何形式的责任。且本单位承诺已为本单位运动员、教练员、领队或派出参加赛事的工作人员购置足额保险，前述相关人员的安全、意外伤害事故、财产损失等由本单位及其本人自行负责。</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三、本单位将向赛事组委会、主办单位及承办单位等提供本单位运动员的身份证件，用于核实运动员本人身份及参赛资格， 本单位保证提交的运动员身份证件和文件资料真实有效，不存在弄虚作假、冒名顶替等现象。</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四、保证本单位运动员在比赛过程中遵守赛风赛纪等规定， 遵守裁判、医疗人员和安保人员的要求，不辱骂裁判、对手及工作人员，不打架斗殴，如有违反，将接受赛事组委会处罚及承担因此产生的所有法律责任和后果，若赛事组委会、主办单位及承办单位等因此遭受任何损失，本单位将承担赔偿责任。</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五、保证本单位运动员在比赛过程中，如因身体不适或发生突发状况，主动退出比赛。因本单位运动员本人坚持比赛所产生的全部责任及后果均由本单位及运动员本人承担。</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六、保证本单位运动员在比赛期间发生受伤或突发疾病等情况时接受赛事主、承办单位在赛事期间提供的现场急救性质的医务治疗，但在医院救治期间发生的相关费用均由本单位及运动员本人自行承担。</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七、保证本单位运动员在比赛期间注意食品安全问题，尽量减少在外用餐，如因在外用餐引起安全问题，由本单位或运动员承担责任，赛事组委会及其关联方不承担任何责任；本单位保证运动员在使用比赛期间的宾馆设施、设备时应当尽到必要的注意义务，且本单位同意，对于因入住宾馆等第三方的设施、设备的原因给本单位或运动员造成的损失，赛事组委会及组委会关联方不承担任何责任。</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八、本单位保证未成年运动员的监护人知晓并同意该运动员参加本赛事。本单位保证运动员（如未满 18 周岁，包括其监护人）授权赛事组委会及其指定媒体无偿使用运动员的集体肖像</w:t>
      </w:r>
    </w:p>
    <w:p>
      <w:pP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（三人或三人以上）、姓名、声音和其他个人资料用于比赛的组织、宣传和推广。</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九、本单位确认并同意，如本单位或本单位运动员违反上述任何一项承诺，本单位及本单位运动员将承担因此产生的所有法律责任和后果，如因此导致赛事组委会及其关联方、赛事主办单位、承办单位等遭受任何损失，本单位将承担全额赔偿责任。</w:t>
      </w:r>
    </w:p>
    <w:p>
      <w:pPr>
        <w:rPr>
          <w:rFonts w:hint="eastAsia" w:ascii="仿宋_GB2312" w:hAnsi="仿宋_GB2312" w:eastAsia="仿宋_GB2312" w:cs="仿宋_GB2312"/>
          <w:sz w:val="21"/>
          <w:szCs w:val="21"/>
        </w:rPr>
      </w:pPr>
    </w:p>
    <w:p>
      <w:pP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领队签字：</w:t>
      </w:r>
    </w:p>
    <w:p>
      <w:pP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学校（盖章） ：</w:t>
      </w:r>
      <w:r>
        <w:rPr>
          <w:rFonts w:hint="eastAsia" w:ascii="仿宋_GB2312" w:hAnsi="仿宋_GB2312" w:eastAsia="仿宋_GB2312" w:cs="仿宋_GB2312"/>
          <w:sz w:val="21"/>
          <w:szCs w:val="21"/>
        </w:rPr>
        <w:tab/>
      </w:r>
    </w:p>
    <w:p>
      <w:pPr>
        <w:rPr>
          <w:rFonts w:hint="eastAsia" w:ascii="仿宋_GB2312" w:hAnsi="仿宋_GB2312" w:eastAsia="仿宋_GB2312" w:cs="仿宋_GB2312"/>
          <w:sz w:val="21"/>
          <w:szCs w:val="21"/>
        </w:rPr>
      </w:pPr>
    </w:p>
    <w:p>
      <w:pPr>
        <w:jc w:val="righ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年    </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月      日</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br w:type="page"/>
      </w:r>
    </w:p>
    <w:p>
      <w:pPr>
        <w:spacing w:line="560" w:lineRule="exact"/>
        <w:rPr>
          <w:rFonts w:hint="eastAsia" w:ascii="仿宋_GB2312" w:hAnsi="仿宋_GB2312" w:eastAsia="仿宋_GB2312" w:cs="仿宋_GB2312"/>
          <w:szCs w:val="21"/>
        </w:rPr>
      </w:pPr>
      <w:r>
        <w:rPr>
          <w:rFonts w:hint="eastAsia" w:ascii="黑体" w:eastAsia="黑体"/>
          <w:sz w:val="32"/>
          <w:szCs w:val="32"/>
        </w:rPr>
        <w:t>附件5</w:t>
      </w:r>
    </w:p>
    <w:p>
      <w:pPr>
        <w:spacing w:line="560" w:lineRule="exact"/>
        <w:jc w:val="center"/>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44"/>
          <w:szCs w:val="44"/>
        </w:rPr>
        <w:t>运动员自愿参赛声明</w:t>
      </w:r>
    </w:p>
    <w:p>
      <w:pPr>
        <w:jc w:val="left"/>
        <w:rPr>
          <w:rFonts w:hint="eastAsia" w:ascii="仿宋_GB2312" w:hAnsi="仿宋_GB2312" w:eastAsia="仿宋_GB2312" w:cs="仿宋_GB2312"/>
          <w:sz w:val="24"/>
          <w:szCs w:val="24"/>
        </w:rPr>
      </w:pPr>
    </w:p>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致：中国体育彩票杯202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年北京市中小学生田径冠军赛暨体育传统项目学校田径比赛主办方（以下统称“赛事主办方”），作为田径项目参赛运动员（以下称“本人”），</w:t>
      </w:r>
      <w:r>
        <w:rPr>
          <w:rFonts w:hint="eastAsia" w:ascii="仿宋_GB2312" w:hAnsi="仿宋_GB2312" w:eastAsia="仿宋_GB2312" w:cs="仿宋_GB2312"/>
          <w:sz w:val="24"/>
          <w:szCs w:val="24"/>
          <w:u w:val="single"/>
        </w:rPr>
        <w:t>本人</w:t>
      </w:r>
      <w:r>
        <w:rPr>
          <w:rFonts w:hint="eastAsia" w:ascii="仿宋_GB2312" w:hAnsi="仿宋_GB2312" w:eastAsia="仿宋_GB2312" w:cs="仿宋_GB2312"/>
          <w:sz w:val="24"/>
          <w:szCs w:val="24"/>
        </w:rPr>
        <w:t xml:space="preserve">（姓名：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身份证号：</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）及</w:t>
      </w:r>
      <w:r>
        <w:rPr>
          <w:rFonts w:hint="eastAsia" w:ascii="仿宋_GB2312" w:hAnsi="仿宋_GB2312" w:eastAsia="仿宋_GB2312" w:cs="仿宋_GB2312"/>
          <w:sz w:val="24"/>
          <w:szCs w:val="24"/>
          <w:u w:val="single"/>
        </w:rPr>
        <w:t>本人法定监护人</w:t>
      </w:r>
      <w:r>
        <w:rPr>
          <w:rFonts w:hint="eastAsia" w:ascii="仿宋_GB2312" w:hAnsi="仿宋_GB2312" w:eastAsia="仿宋_GB2312" w:cs="仿宋_GB2312"/>
          <w:sz w:val="24"/>
          <w:szCs w:val="24"/>
        </w:rPr>
        <w:t xml:space="preserve">（姓名：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身份证号：</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）已认真阅读、全面理解并自愿签署如下声明及承诺：</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1.本人自愿参加本次赛事及一切与该赛事相关的活动（以下统称“赛事”或“比赛”），并具有参加本赛事相应的民事行为能力，且本人的法定监护人同意本人参加该赛事；</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本人及本人法定监护人确认知晓参与本次赛事可能发生的一切风险（包括但不限于人身伤亡风险），承诺本人已经通过正规的医疗机构进行体检，并确认本人的身体和精神状况符合参赛条件。本人已为参赛做好准备，本人及本人法定监护人承诺自愿承担参赛带来的所有风险。本人及本人法定监护人确认并同意，本人参加赛事举办全过程中所发生的非因赛事导致的人身伤害、局部或永久性残疾、死亡等事件及因此产生的所有医疗费用、护理费用、营养费等损失，赛事主办方将不承担任何责任。</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3.本人完全了解自身的身体状况，确认自身健康状况良好，脑电图、心电图、血压、脉搏指标正常，没有任何身体不适或患有任何不适合参加比赛的疾病。本人及本人法定监护人承诺，如隐瞒任何病情， 本人及本人法定监护人将自行承担由此所导致的全部后果。</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4.本人及本人法定监护人愿意遵守本次赛事的所有要求，并购买 人身安全保险。如果本人知道自己在赛事之前或者赛事期间存在患病、受伤等可能有碍自身比赛状态的情况，或者发现、注意到任何可能影响本人的健康或安全的风险或潜在风险，包括但不限于肌肉拉伤、软组织挫伤、眩晕等任何身体不适，本人将立刻停止参赛并将相关情况告知工作人员，否则由此产生的全部责任均由本人及本人法定监护人承担。</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本人及本人法定监护人同意，在比赛期间本人发生受伤或突发疾病等情况时接受赛事主办方在赛事期间提供的现场急救性质的医务治疗，但在接受该等医疗救治期间发生的相关费用由本人及本人法定监护人承担。</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6.本人知悉并同意赛事主办方将本人在报名过程中提供的个人 信息用于本人参赛、赛事成绩查询等为促进赛事正常开展所必须情形； 本人知悉并同意赛事主办方在赛事期间通过使用人脸识别技术对本人进行身份识别。</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7.本人承诺以自己的名义报名参赛，同意向赛事主办方提供有效的身份证件和资料用于核实本人的身份，本人及本人法定监护人同意承担因身份证件和资料不实所产生的全部责任。</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赛事过程中，本人将遵守赛事纪律，遵守赛事主、承办方所制定的各项赛事规程、规则、规定、要求及采取的各项措施，不辱骂赛事工作人员、其他参赛者，不打架斗殴，如有违反，本人及本人法定监护人将接受赛事主办方等相关主管机构的处罚并承担因此产生的法律责任。</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本人及本人法定监护人承诺了解新冠疫情风险，配合执行各项疫情防控措施，履行个人疫情防控义务。本人及本人法定监护人充分认识疫情防控工作的严肃性和重要性，同意对本人提供的各项信息的真实性承担一切法律责任。</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本人及本人法定监护人承诺认真贯彻北京市体育局关于赛风赛纪和反兴奋剂工作指示，严格遵守国家法律、法规和北京市体育局的相关规定，自觉维护比赛秩序，不以任何方式干扰和影响裁判员的执裁工作，不食用不符合反兴奋剂管理要求的任何食品和营养品，自觉配合兴奋剂检查人员，自觉接受反兴奋剂的管理教育，确保不出现任何兴奋剂违规事件。</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11.本人及本人法定监护人将积极主动维护和宣传赛事正面形象， 客观、正确对待比赛胜负，不通过媒体采访或个人社交媒体平台（包括但不限于微博、微信等）发表、散播有关赛事及疫情防控的虚假消息或不当言论，避免不实报道对赛事主、承办方等产生不良影响。</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本人及本人法定监护人确认并同意，如本人、本人法定监护人违反上述任何一项声明或承诺，本人及本人法定监护人将承担因此产生的所有法律责任和后果，若因此给赛事主办方造成任何损失，本人法定监护人将向赛事主办方承担赔偿责任。</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比赛期间，出现任何人身意外受伤和其他安全问题及参加此活动而引发的一切包括财产损失、遗失等带来的后果及责任由参赛队自行负责，主办及承办单位不承担连带的法律责任。四、六、八年级参赛运动员应避免受伤，若因此影响中考体育考试，主办及承办单位不承担法律责任。</w:t>
      </w:r>
    </w:p>
    <w:p>
      <w:pPr>
        <w:jc w:val="left"/>
        <w:rPr>
          <w:rFonts w:hint="eastAsia" w:ascii="仿宋_GB2312" w:hAnsi="仿宋_GB2312" w:eastAsia="仿宋_GB2312" w:cs="仿宋_GB2312"/>
          <w:sz w:val="24"/>
          <w:szCs w:val="24"/>
        </w:rPr>
      </w:pPr>
    </w:p>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运动员签字：</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法定监护人签字：</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法定监护人联系方式：</w:t>
      </w:r>
    </w:p>
    <w:p>
      <w:pPr>
        <w:jc w:val="left"/>
        <w:rPr>
          <w:rFonts w:hint="eastAsia" w:ascii="仿宋_GB2312" w:hAnsi="仿宋_GB2312" w:eastAsia="仿宋_GB2312" w:cs="仿宋_GB2312"/>
          <w:sz w:val="24"/>
          <w:szCs w:val="24"/>
        </w:rPr>
      </w:pPr>
    </w:p>
    <w:p>
      <w:pPr>
        <w:jc w:val="right"/>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 xml:space="preserve">年    </w:t>
      </w:r>
      <w:r>
        <w:rPr>
          <w:rFonts w:hint="eastAsia" w:ascii="仿宋_GB2312" w:hAnsi="仿宋_GB2312" w:eastAsia="仿宋_GB2312" w:cs="仿宋_GB2312"/>
          <w:sz w:val="18"/>
          <w:szCs w:val="18"/>
        </w:rPr>
        <w:tab/>
      </w:r>
      <w:r>
        <w:rPr>
          <w:rFonts w:hint="eastAsia" w:ascii="仿宋_GB2312" w:hAnsi="仿宋_GB2312" w:eastAsia="仿宋_GB2312" w:cs="仿宋_GB2312"/>
          <w:sz w:val="18"/>
          <w:szCs w:val="18"/>
        </w:rPr>
        <w:t>月      日</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br w:type="page"/>
      </w:r>
    </w:p>
    <w:p>
      <w:pPr>
        <w:spacing w:line="560" w:lineRule="exact"/>
        <w:rPr>
          <w:rFonts w:hint="eastAsia" w:ascii="黑体" w:eastAsia="黑体"/>
          <w:sz w:val="32"/>
          <w:szCs w:val="32"/>
        </w:rPr>
      </w:pPr>
      <w:r>
        <w:rPr>
          <w:rFonts w:hint="eastAsia" w:ascii="黑体" w:eastAsia="黑体"/>
          <w:sz w:val="32"/>
          <w:szCs w:val="32"/>
        </w:rPr>
        <w:t>附件6</w:t>
      </w:r>
    </w:p>
    <w:p>
      <w:pPr>
        <w:spacing w:line="560" w:lineRule="exact"/>
        <w:jc w:val="center"/>
        <w:rPr>
          <w:rFonts w:hint="eastAsia" w:ascii="方正小标宋简体" w:hAnsi="方正小标宋简体" w:eastAsia="方正小标宋简体" w:cs="方正小标宋简体"/>
          <w:sz w:val="44"/>
          <w:szCs w:val="44"/>
          <w:lang w:eastAsia="zh-CN"/>
        </w:rPr>
      </w:pPr>
      <w:bookmarkStart w:id="2" w:name="________北京市体育传统项目学校田径比赛最高纪录"/>
      <w:bookmarkEnd w:id="2"/>
      <w:bookmarkStart w:id="3" w:name="9-赛会记录"/>
      <w:bookmarkEnd w:id="3"/>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w:t>
      </w:r>
      <w:bookmarkStart w:id="4" w:name="________高中男子组"/>
      <w:bookmarkEnd w:id="4"/>
      <w:r>
        <w:rPr>
          <w:rFonts w:hint="eastAsia" w:ascii="方正小标宋简体" w:hAnsi="方正小标宋简体" w:eastAsia="方正小标宋简体" w:cs="方正小标宋简体"/>
          <w:sz w:val="44"/>
          <w:szCs w:val="44"/>
          <w:lang w:eastAsia="zh-CN"/>
        </w:rPr>
        <w:t>高中男子组</w:t>
      </w:r>
    </w:p>
    <w:p>
      <w:pPr>
        <w:widowControl/>
        <w:jc w:val="right"/>
        <w:textAlignment w:val="center"/>
        <w:rPr>
          <w:rFonts w:hint="eastAsia" w:ascii="仿宋_GB2312" w:hAnsi="仿宋_GB2312" w:eastAsia="仿宋_GB2312" w:cs="仿宋_GB2312"/>
          <w:b/>
          <w:sz w:val="24"/>
        </w:rPr>
      </w:pPr>
      <w:r>
        <w:rPr>
          <w:rFonts w:hint="eastAsia" w:ascii="仿宋_GB2312" w:hAnsi="仿宋_GB2312" w:eastAsia="仿宋_GB2312" w:cs="仿宋_GB2312"/>
          <w:b/>
          <w:w w:val="90"/>
          <w:sz w:val="24"/>
        </w:rPr>
        <w:t>2025</w:t>
      </w:r>
      <w:r>
        <w:rPr>
          <w:rFonts w:hint="eastAsia" w:ascii="仿宋_GB2312" w:hAnsi="仿宋_GB2312" w:eastAsia="仿宋_GB2312" w:cs="仿宋_GB2312"/>
          <w:b/>
          <w:spacing w:val="-15"/>
          <w:w w:val="90"/>
          <w:sz w:val="24"/>
        </w:rPr>
        <w:t xml:space="preserve"> 年 </w:t>
      </w:r>
      <w:r>
        <w:rPr>
          <w:rFonts w:hint="eastAsia" w:ascii="仿宋_GB2312" w:hAnsi="仿宋_GB2312" w:eastAsia="仿宋_GB2312" w:cs="仿宋_GB2312"/>
          <w:b/>
          <w:w w:val="90"/>
          <w:sz w:val="24"/>
        </w:rPr>
        <w:t>10</w:t>
      </w:r>
      <w:r>
        <w:rPr>
          <w:rFonts w:hint="eastAsia" w:ascii="仿宋_GB2312" w:hAnsi="仿宋_GB2312" w:eastAsia="仿宋_GB2312" w:cs="仿宋_GB2312"/>
          <w:b/>
          <w:spacing w:val="-12"/>
          <w:w w:val="90"/>
          <w:sz w:val="24"/>
        </w:rPr>
        <w:t>月</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2"/>
        <w:gridCol w:w="1471"/>
        <w:gridCol w:w="1134"/>
        <w:gridCol w:w="1843"/>
        <w:gridCol w:w="2003"/>
        <w:gridCol w:w="13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项 目</w:t>
            </w:r>
          </w:p>
        </w:tc>
        <w:tc>
          <w:tcPr>
            <w:tcW w:w="1471"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成 绩</w:t>
            </w:r>
          </w:p>
        </w:tc>
        <w:tc>
          <w:tcPr>
            <w:tcW w:w="1134"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姓 名</w:t>
            </w:r>
          </w:p>
        </w:tc>
        <w:tc>
          <w:tcPr>
            <w:tcW w:w="1843"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单</w:t>
            </w:r>
            <w:r>
              <w:rPr>
                <w:rFonts w:hint="eastAsia" w:ascii="仿宋_GB2312" w:hAnsi="宋体" w:eastAsia="仿宋_GB2312" w:cs="仿宋_GB2312"/>
                <w:b/>
                <w:bCs/>
                <w:color w:val="000000"/>
                <w:kern w:val="0"/>
                <w:sz w:val="22"/>
                <w:szCs w:val="22"/>
                <w:lang w:bidi="ar"/>
              </w:rPr>
              <w:tab/>
            </w:r>
            <w:r>
              <w:rPr>
                <w:rFonts w:hint="eastAsia" w:ascii="仿宋_GB2312" w:hAnsi="宋体" w:eastAsia="仿宋_GB2312" w:cs="仿宋_GB2312"/>
                <w:b/>
                <w:bCs/>
                <w:color w:val="000000"/>
                <w:kern w:val="0"/>
                <w:sz w:val="22"/>
                <w:szCs w:val="22"/>
                <w:lang w:bidi="ar"/>
              </w:rPr>
              <w:t>位</w:t>
            </w:r>
          </w:p>
        </w:tc>
        <w:tc>
          <w:tcPr>
            <w:tcW w:w="2003"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比赛地点</w:t>
            </w:r>
          </w:p>
        </w:tc>
        <w:tc>
          <w:tcPr>
            <w:tcW w:w="1346"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100米</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10.69</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姚</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鑫</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八十中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w:t>
            </w:r>
            <w:r>
              <w:rPr>
                <w:rFonts w:hint="eastAsia" w:ascii="仿宋_GB2312" w:hAnsi="宋体" w:eastAsia="仿宋_GB2312" w:cs="仿宋_GB2312"/>
                <w:color w:val="000000"/>
                <w:kern w:val="0"/>
                <w:sz w:val="22"/>
                <w:szCs w:val="22"/>
                <w:lang w:val="en-US" w:eastAsia="zh-CN" w:bidi="ar"/>
              </w:rPr>
              <w:t>0</w:t>
            </w:r>
            <w:r>
              <w:rPr>
                <w:rFonts w:hint="eastAsia" w:ascii="仿宋_GB2312" w:hAnsi="宋体" w:eastAsia="仿宋_GB2312" w:cs="仿宋_GB2312"/>
                <w:color w:val="000000"/>
                <w:kern w:val="0"/>
                <w:sz w:val="22"/>
                <w:szCs w:val="22"/>
                <w:lang w:bidi="ar"/>
              </w:rPr>
              <w:t>米</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21.56</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张梓宣</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牛栏山一中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400米</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48.31</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陈羽皓</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800米</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1:53.60</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王冠龙</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昌平二中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1500米</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3:54.36</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周</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涛</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潞河中学</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3000米</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8:25.94</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禹</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涛</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潞河中学</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110米栏/U20</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14.08</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钟庭浩文</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汇文中学</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eastAsia="en-US" w:bidi="ar"/>
              </w:rPr>
              <w:t>顺义学校</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110米栏/U18</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13.71</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李韦东</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十二中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bookmarkStart w:id="5" w:name="OLE_LINK1"/>
            <w:r>
              <w:rPr>
                <w:rFonts w:hint="eastAsia" w:ascii="仿宋_GB2312" w:hAnsi="宋体" w:eastAsia="仿宋_GB2312" w:cs="仿宋_GB2312"/>
                <w:color w:val="000000"/>
                <w:kern w:val="0"/>
                <w:sz w:val="22"/>
                <w:szCs w:val="22"/>
                <w:lang w:bidi="ar"/>
              </w:rPr>
              <w:t>400米栏/U20</w:t>
            </w:r>
            <w:bookmarkEnd w:id="5"/>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54.21</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孙岩</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人大附通州</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bookmarkStart w:id="6" w:name="_Hlk180822554"/>
            <w:r>
              <w:rPr>
                <w:rFonts w:hint="eastAsia" w:ascii="仿宋_GB2312" w:hAnsi="宋体" w:eastAsia="仿宋_GB2312" w:cs="仿宋_GB2312"/>
                <w:color w:val="000000"/>
                <w:kern w:val="0"/>
                <w:sz w:val="22"/>
                <w:szCs w:val="22"/>
                <w:lang w:bidi="ar"/>
              </w:rPr>
              <w:t>400米栏/U18</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52.41</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陈羽皓</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2024.10</w:t>
            </w:r>
          </w:p>
        </w:tc>
      </w:tr>
      <w:bookmarkEnd w:id="6"/>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4×100米接力</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42.18</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牛栏山一中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高</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2.20米</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鹏</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潞河中学</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先农坛体育场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1994.10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远</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7.51米</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王嘉悦</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陈经纶中学</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三级跳远</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15.60米</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马</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乐</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铅球（6公斤）</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20.71米</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葛庭硕</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铅球（5公斤）</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19.49米</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吴松岭</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大兴二中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铁饼（1.75公斤）</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52.54米</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葛庭硕</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铁饼（1.50公斤）</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55.81米</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赵麒</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北京二十中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标枪（800克）</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64.13米</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刘哲凯</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十二中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标枪（700克）</w:t>
            </w:r>
          </w:p>
        </w:tc>
        <w:tc>
          <w:tcPr>
            <w:tcW w:w="147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63.46米</w:t>
            </w:r>
          </w:p>
        </w:tc>
        <w:tc>
          <w:tcPr>
            <w:tcW w:w="113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王硕</w:t>
            </w:r>
          </w:p>
        </w:tc>
        <w:tc>
          <w:tcPr>
            <w:tcW w:w="184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北京二十中</w:t>
            </w:r>
          </w:p>
        </w:tc>
        <w:tc>
          <w:tcPr>
            <w:tcW w:w="200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34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bl>
    <w:p>
      <w:pPr>
        <w:widowControl/>
        <w:jc w:val="center"/>
        <w:textAlignment w:val="center"/>
        <w:rPr>
          <w:rFonts w:hint="eastAsia" w:ascii="仿宋_GB2312" w:hAnsi="宋体" w:eastAsia="仿宋_GB2312" w:cs="仿宋_GB2312"/>
          <w:color w:val="000000"/>
          <w:kern w:val="0"/>
          <w:sz w:val="24"/>
          <w:szCs w:val="24"/>
          <w:lang w:bidi="ar"/>
        </w:rPr>
      </w:pPr>
    </w:p>
    <w:p>
      <w:pPr>
        <w:widowControl/>
        <w:jc w:val="center"/>
        <w:textAlignment w:val="center"/>
        <w:rPr>
          <w:rFonts w:hint="eastAsia" w:ascii="仿宋_GB2312" w:hAnsi="宋体" w:eastAsia="仿宋_GB2312" w:cs="仿宋_GB2312"/>
          <w:color w:val="000000"/>
          <w:kern w:val="0"/>
          <w:sz w:val="24"/>
          <w:szCs w:val="24"/>
          <w:lang w:bidi="ar"/>
        </w:rPr>
      </w:pPr>
      <w:r>
        <w:rPr>
          <w:rFonts w:hint="eastAsia" w:ascii="仿宋_GB2312" w:hAnsi="宋体" w:eastAsia="仿宋_GB2312" w:cs="仿宋_GB2312"/>
          <w:color w:val="000000"/>
          <w:kern w:val="0"/>
          <w:sz w:val="24"/>
          <w:szCs w:val="24"/>
          <w:lang w:bidi="ar"/>
        </w:rPr>
        <w:t>（径赛成绩均为电计时）</w:t>
      </w:r>
    </w:p>
    <w:p>
      <w:pPr>
        <w:jc w:val="right"/>
        <w:rPr>
          <w:rFonts w:ascii="宋体" w:eastAsia="宋体"/>
        </w:rPr>
        <w:sectPr>
          <w:footerReference r:id="rId3" w:type="default"/>
          <w:pgSz w:w="11910" w:h="16840"/>
          <w:pgMar w:top="1440" w:right="1800" w:bottom="1440" w:left="1800" w:header="0" w:footer="498" w:gutter="0"/>
          <w:pgNumType w:start="1"/>
          <w:cols w:space="720" w:num="1"/>
        </w:sectPr>
      </w:pPr>
    </w:p>
    <w:p>
      <w:pPr>
        <w:spacing w:line="560" w:lineRule="exact"/>
        <w:jc w:val="center"/>
        <w:rPr>
          <w:rFonts w:hint="eastAsia" w:ascii="方正小标宋简体" w:hAnsi="方正小标宋简体" w:eastAsia="方正小标宋简体" w:cs="方正小标宋简体"/>
          <w:sz w:val="44"/>
          <w:szCs w:val="44"/>
          <w:lang w:eastAsia="zh-CN"/>
        </w:rPr>
      </w:pPr>
      <w:bookmarkStart w:id="7" w:name="北京市体育传统项目学校田径比赛最高纪录"/>
      <w:bookmarkEnd w:id="7"/>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最高纪录高中女子组</w:t>
      </w:r>
    </w:p>
    <w:p>
      <w:pPr>
        <w:widowControl/>
        <w:jc w:val="right"/>
        <w:textAlignment w:val="center"/>
        <w:rPr>
          <w:rFonts w:hint="eastAsia" w:ascii="方正小标宋简体" w:hAnsi="方正小标宋简体" w:eastAsia="方正小标宋简体" w:cs="方正小标宋简体"/>
          <w:sz w:val="44"/>
          <w:szCs w:val="44"/>
          <w:lang w:eastAsia="zh-CN"/>
        </w:rPr>
      </w:pPr>
      <w:r>
        <w:rPr>
          <w:rFonts w:hint="eastAsia" w:ascii="仿宋_GB2312" w:hAnsi="仿宋_GB2312" w:eastAsia="仿宋_GB2312" w:cs="仿宋_GB2312"/>
          <w:b/>
          <w:w w:val="90"/>
          <w:sz w:val="24"/>
        </w:rPr>
        <w:t>2025 年 10 月</w:t>
      </w:r>
    </w:p>
    <w:tbl>
      <w:tblPr>
        <w:tblStyle w:val="11"/>
        <w:tblpPr w:leftFromText="180" w:rightFromText="180" w:vertAnchor="text" w:horzAnchor="page" w:tblpX="1068" w:tblpY="45"/>
        <w:tblOverlap w:val="never"/>
        <w:tblW w:w="59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961"/>
        <w:gridCol w:w="1473"/>
        <w:gridCol w:w="1141"/>
        <w:gridCol w:w="1823"/>
        <w:gridCol w:w="2024"/>
        <w:gridCol w:w="14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项 目</w:t>
            </w:r>
          </w:p>
        </w:tc>
        <w:tc>
          <w:tcPr>
            <w:tcW w:w="749"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成 绩</w:t>
            </w:r>
          </w:p>
        </w:tc>
        <w:tc>
          <w:tcPr>
            <w:tcW w:w="580"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姓 名</w:t>
            </w:r>
          </w:p>
        </w:tc>
        <w:tc>
          <w:tcPr>
            <w:tcW w:w="927"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单</w:t>
            </w:r>
            <w:r>
              <w:rPr>
                <w:rFonts w:hint="eastAsia" w:ascii="仿宋_GB2312" w:hAnsi="宋体" w:eastAsia="仿宋_GB2312" w:cs="仿宋_GB2312"/>
                <w:b/>
                <w:bCs/>
                <w:color w:val="auto"/>
                <w:kern w:val="0"/>
                <w:sz w:val="22"/>
                <w:szCs w:val="22"/>
                <w:lang w:bidi="ar"/>
              </w:rPr>
              <w:tab/>
            </w:r>
            <w:r>
              <w:rPr>
                <w:rFonts w:hint="eastAsia" w:ascii="仿宋_GB2312" w:hAnsi="宋体" w:eastAsia="仿宋_GB2312" w:cs="仿宋_GB2312"/>
                <w:b/>
                <w:bCs/>
                <w:color w:val="auto"/>
                <w:kern w:val="0"/>
                <w:sz w:val="22"/>
                <w:szCs w:val="22"/>
                <w:lang w:bidi="ar"/>
              </w:rPr>
              <w:t>位</w:t>
            </w:r>
          </w:p>
        </w:tc>
        <w:tc>
          <w:tcPr>
            <w:tcW w:w="1029"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比赛地点</w:t>
            </w:r>
          </w:p>
        </w:tc>
        <w:tc>
          <w:tcPr>
            <w:tcW w:w="715"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100米</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12.02</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章睿晗</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bookmarkStart w:id="8" w:name="_Hlk180823207"/>
            <w:r>
              <w:rPr>
                <w:rFonts w:hint="eastAsia" w:ascii="仿宋_GB2312" w:hAnsi="宋体" w:eastAsia="仿宋_GB2312" w:cs="仿宋_GB2312"/>
                <w:color w:val="000000"/>
                <w:kern w:val="0"/>
                <w:sz w:val="22"/>
                <w:szCs w:val="22"/>
                <w:lang w:bidi="ar"/>
              </w:rPr>
              <w:t>200米</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25.01</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宋睿喆</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牛山一中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2024.10</w:t>
            </w:r>
          </w:p>
        </w:tc>
      </w:tr>
      <w:bookmarkEnd w:id="8"/>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400米</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56.75</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章睿晗</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800米</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2:08.38</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王佳慧</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杨镇一中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2012.10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1500米</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4:20.84</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姜庆楠</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运河中学</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3000米</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9:24.12</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付傲雪</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潞河中学</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2009.10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w:t>
            </w:r>
            <w:r>
              <w:rPr>
                <w:rFonts w:hint="eastAsia" w:ascii="仿宋_GB2312" w:hAnsi="宋体" w:eastAsia="仿宋_GB2312" w:cs="仿宋_GB2312"/>
                <w:color w:val="000000"/>
                <w:kern w:val="0"/>
                <w:sz w:val="22"/>
                <w:szCs w:val="22"/>
                <w:lang w:val="en-US" w:eastAsia="zh-CN" w:bidi="ar"/>
              </w:rPr>
              <w:t>0</w:t>
            </w:r>
            <w:r>
              <w:rPr>
                <w:rFonts w:hint="eastAsia" w:ascii="仿宋_GB2312" w:hAnsi="宋体" w:eastAsia="仿宋_GB2312" w:cs="仿宋_GB2312"/>
                <w:color w:val="000000"/>
                <w:kern w:val="0"/>
                <w:sz w:val="22"/>
                <w:szCs w:val="22"/>
                <w:lang w:bidi="ar"/>
              </w:rPr>
              <w:t>米栏(U20)</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14.32</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马姝琪</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北京二十中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100米栏(U18)</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14.70</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吴蕎杉</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w:t>
            </w:r>
            <w:r>
              <w:rPr>
                <w:rFonts w:hint="eastAsia" w:ascii="仿宋_GB2312" w:hAnsi="宋体" w:eastAsia="仿宋_GB2312" w:cs="仿宋_GB2312"/>
                <w:color w:val="000000"/>
                <w:kern w:val="0"/>
                <w:sz w:val="22"/>
                <w:szCs w:val="22"/>
                <w:lang w:val="en-US" w:eastAsia="zh-CN" w:bidi="ar"/>
              </w:rPr>
              <w:t>0</w:t>
            </w:r>
            <w:r>
              <w:rPr>
                <w:rFonts w:hint="eastAsia" w:ascii="仿宋_GB2312" w:hAnsi="宋体" w:eastAsia="仿宋_GB2312" w:cs="仿宋_GB2312"/>
                <w:color w:val="000000"/>
                <w:kern w:val="0"/>
                <w:sz w:val="22"/>
                <w:szCs w:val="22"/>
                <w:lang w:bidi="ar"/>
              </w:rPr>
              <w:t>米栏</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1:03.01</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王雅伦</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北京五中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牛栏山一中</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4×10</w:t>
            </w:r>
            <w:r>
              <w:rPr>
                <w:rFonts w:hint="eastAsia" w:ascii="仿宋_GB2312" w:hAnsi="宋体" w:eastAsia="仿宋_GB2312" w:cs="仿宋_GB2312"/>
                <w:color w:val="000000"/>
                <w:kern w:val="0"/>
                <w:sz w:val="22"/>
                <w:szCs w:val="22"/>
                <w:lang w:val="en-US" w:eastAsia="zh-CN" w:bidi="ar"/>
              </w:rPr>
              <w:t>0</w:t>
            </w:r>
            <w:r>
              <w:rPr>
                <w:rFonts w:hint="eastAsia" w:ascii="仿宋_GB2312" w:hAnsi="宋体" w:eastAsia="仿宋_GB2312" w:cs="仿宋_GB2312"/>
                <w:color w:val="000000"/>
                <w:kern w:val="0"/>
                <w:sz w:val="22"/>
                <w:szCs w:val="22"/>
                <w:lang w:bidi="ar"/>
              </w:rPr>
              <w:t>米接力</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48.36</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高</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1.78米</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邢晶晶</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中关村中学</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远</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6.13米</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陈</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皎</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潞河中学</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三级跳远</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12.8</w:t>
            </w:r>
            <w:r>
              <w:rPr>
                <w:rFonts w:hint="eastAsia" w:ascii="仿宋_GB2312" w:hAnsi="宋体" w:eastAsia="仿宋_GB2312" w:cs="仿宋_GB2312"/>
                <w:color w:val="000000"/>
                <w:kern w:val="0"/>
                <w:sz w:val="22"/>
                <w:szCs w:val="22"/>
                <w:lang w:val="en-US" w:eastAsia="zh-CN" w:bidi="ar"/>
              </w:rPr>
              <w:t>7</w:t>
            </w:r>
            <w:r>
              <w:rPr>
                <w:rFonts w:hint="eastAsia" w:ascii="仿宋_GB2312" w:hAnsi="宋体" w:eastAsia="仿宋_GB2312" w:cs="仿宋_GB2312"/>
                <w:color w:val="000000"/>
                <w:kern w:val="0"/>
                <w:sz w:val="22"/>
                <w:szCs w:val="22"/>
                <w:lang w:bidi="ar"/>
              </w:rPr>
              <w:t>米</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张雨晴</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2009.10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铅球（4 公斤）</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16.06米</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李心会</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2017.11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铅球（3 公斤）</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15.82米</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许可依</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牛栏山一中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铁饼（1 公斤）</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56.17米</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金媛媛</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顺义一中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标枪（600 克）</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48.91米</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王梓晴</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北京五中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标枪（500 克）</w:t>
            </w:r>
          </w:p>
        </w:tc>
        <w:tc>
          <w:tcPr>
            <w:tcW w:w="74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43.80米</w:t>
            </w:r>
          </w:p>
        </w:tc>
        <w:tc>
          <w:tcPr>
            <w:tcW w:w="58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王熙雯</w:t>
            </w:r>
          </w:p>
        </w:tc>
        <w:tc>
          <w:tcPr>
            <w:tcW w:w="927"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二十中</w:t>
            </w:r>
          </w:p>
        </w:tc>
        <w:tc>
          <w:tcPr>
            <w:tcW w:w="102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71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bl>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（径赛成绩均为电计时）</w:t>
      </w:r>
    </w:p>
    <w:p>
      <w:pPr>
        <w:jc w:val="right"/>
        <w:rPr>
          <w:rFonts w:ascii="宋体" w:eastAsia="宋体"/>
        </w:rPr>
        <w:sectPr>
          <w:pgSz w:w="11910" w:h="16840"/>
          <w:pgMar w:top="1440" w:right="1800" w:bottom="1440" w:left="1800" w:header="0" w:footer="499" w:gutter="0"/>
          <w:cols w:space="720" w:num="1"/>
        </w:sectPr>
      </w:pPr>
    </w:p>
    <w:p>
      <w:pPr>
        <w:spacing w:line="560" w:lineRule="exact"/>
        <w:jc w:val="center"/>
        <w:rPr>
          <w:rFonts w:hint="eastAsia" w:ascii="方正小标宋简体" w:hAnsi="方正小标宋简体" w:eastAsia="方正小标宋简体" w:cs="方正小标宋简体"/>
          <w:sz w:val="44"/>
          <w:szCs w:val="44"/>
          <w:lang w:eastAsia="zh-CN"/>
        </w:rPr>
      </w:pPr>
      <w:bookmarkStart w:id="9" w:name="北京市体育传统项目学校田径比赛最高纪录初中男子组"/>
      <w:bookmarkEnd w:id="9"/>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最高纪录初中男子组</w:t>
      </w:r>
    </w:p>
    <w:p>
      <w:pPr>
        <w:widowControl/>
        <w:jc w:val="right"/>
        <w:textAlignment w:val="center"/>
        <w:rPr>
          <w:rFonts w:hint="eastAsia" w:ascii="方正小标宋简体" w:hAnsi="方正小标宋简体" w:eastAsia="方正小标宋简体" w:cs="方正小标宋简体"/>
          <w:sz w:val="44"/>
          <w:szCs w:val="44"/>
          <w:lang w:eastAsia="zh-CN"/>
        </w:rPr>
      </w:pPr>
      <w:r>
        <w:rPr>
          <w:rFonts w:hint="eastAsia" w:ascii="仿宋_GB2312" w:hAnsi="仿宋_GB2312" w:eastAsia="仿宋_GB2312" w:cs="仿宋_GB2312"/>
          <w:b/>
          <w:w w:val="90"/>
          <w:sz w:val="24"/>
        </w:rPr>
        <w:t>2025 年 10 月</w:t>
      </w:r>
    </w:p>
    <w:tbl>
      <w:tblPr>
        <w:tblStyle w:val="11"/>
        <w:tblpPr w:leftFromText="180" w:rightFromText="180" w:vertAnchor="text" w:horzAnchor="page" w:tblpX="1084" w:tblpY="146"/>
        <w:tblOverlap w:val="never"/>
        <w:tblW w:w="979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4"/>
        <w:gridCol w:w="1493"/>
        <w:gridCol w:w="1165"/>
        <w:gridCol w:w="1823"/>
        <w:gridCol w:w="2025"/>
        <w:gridCol w:w="13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项 目</w:t>
            </w:r>
          </w:p>
        </w:tc>
        <w:tc>
          <w:tcPr>
            <w:tcW w:w="1493"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成 绩</w:t>
            </w:r>
          </w:p>
        </w:tc>
        <w:tc>
          <w:tcPr>
            <w:tcW w:w="1165"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姓 名</w:t>
            </w:r>
          </w:p>
        </w:tc>
        <w:tc>
          <w:tcPr>
            <w:tcW w:w="1823"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单</w:t>
            </w:r>
            <w:r>
              <w:rPr>
                <w:rFonts w:hint="eastAsia" w:ascii="仿宋_GB2312" w:hAnsi="宋体" w:eastAsia="仿宋_GB2312" w:cs="仿宋_GB2312"/>
                <w:b/>
                <w:bCs/>
                <w:color w:val="000000"/>
                <w:kern w:val="0"/>
                <w:sz w:val="22"/>
                <w:szCs w:val="22"/>
                <w:lang w:bidi="ar"/>
              </w:rPr>
              <w:tab/>
            </w:r>
            <w:r>
              <w:rPr>
                <w:rFonts w:hint="eastAsia" w:ascii="仿宋_GB2312" w:hAnsi="宋体" w:eastAsia="仿宋_GB2312" w:cs="仿宋_GB2312"/>
                <w:b/>
                <w:bCs/>
                <w:color w:val="000000"/>
                <w:kern w:val="0"/>
                <w:sz w:val="22"/>
                <w:szCs w:val="22"/>
                <w:lang w:bidi="ar"/>
              </w:rPr>
              <w:t>位</w:t>
            </w:r>
          </w:p>
        </w:tc>
        <w:tc>
          <w:tcPr>
            <w:tcW w:w="2025"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比赛地点</w:t>
            </w:r>
          </w:p>
        </w:tc>
        <w:tc>
          <w:tcPr>
            <w:tcW w:w="1367"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100米</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11.17</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余许昀</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200米</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22.79</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郭云鹏</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昌平二中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2</w:t>
            </w:r>
            <w:r>
              <w:rPr>
                <w:rFonts w:hint="eastAsia" w:ascii="仿宋_GB2312" w:hAnsi="宋体" w:eastAsia="仿宋_GB2312" w:cs="仿宋_GB2312"/>
                <w:color w:val="000000"/>
                <w:kern w:val="0"/>
                <w:sz w:val="22"/>
                <w:szCs w:val="22"/>
                <w:lang w:bidi="ar"/>
              </w:rPr>
              <w:t>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4</w:t>
            </w:r>
            <w:r>
              <w:rPr>
                <w:rFonts w:hint="eastAsia" w:ascii="仿宋_GB2312" w:hAnsi="宋体" w:eastAsia="仿宋_GB2312" w:cs="仿宋_GB2312"/>
                <w:color w:val="000000"/>
                <w:kern w:val="0"/>
                <w:sz w:val="22"/>
                <w:szCs w:val="22"/>
                <w:lang w:bidi="ar"/>
              </w:rPr>
              <w:t>00米</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50.45</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程子超</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牛栏山实验</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800米</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1:59.15</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吴尧</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171 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1500米</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4:09.16</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孙泽文</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景山大兴实验</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110米栏</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14.49</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连凤林</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大兴一中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400米栏</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57.46</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郑屹城</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仁和中学</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4×100米接力</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45.72</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三十五中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高</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1.97米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王冠彭</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一〇一中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2009.10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远</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6.71米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韩</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智</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实验中学</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先农坛体育场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1993.10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三级跳远</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14.36米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旭</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牛栏山一中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2012.10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铅球（4公斤）</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19.34米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孙乃轩</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一〇一中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铁饼（1公斤）</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67.27米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佳</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农大附中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2009.10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标枪（600 克）</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67.40米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蔺</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永</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密云五中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先农坛体育场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1996.10</w:t>
            </w:r>
          </w:p>
        </w:tc>
      </w:tr>
    </w:tbl>
    <w:p>
      <w:pPr>
        <w:widowControl/>
        <w:jc w:val="center"/>
        <w:textAlignment w:val="center"/>
        <w:rPr>
          <w:rFonts w:hint="eastAsia" w:ascii="仿宋_GB2312" w:hAnsi="宋体" w:eastAsia="仿宋_GB2312" w:cs="仿宋_GB2312"/>
          <w:color w:val="000000"/>
          <w:kern w:val="0"/>
          <w:sz w:val="22"/>
          <w:szCs w:val="22"/>
          <w:lang w:eastAsia="zh-CN" w:bidi="ar"/>
        </w:rPr>
      </w:pPr>
    </w:p>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（径赛均为电计时成绩）</w:t>
      </w:r>
    </w:p>
    <w:p>
      <w:pPr>
        <w:spacing w:line="301" w:lineRule="exact"/>
        <w:rPr>
          <w:rFonts w:ascii="宋体" w:eastAsia="宋体"/>
          <w:sz w:val="24"/>
        </w:rPr>
        <w:sectPr>
          <w:pgSz w:w="11910" w:h="16840"/>
          <w:pgMar w:top="1440" w:right="1800" w:bottom="1440" w:left="1800" w:header="0" w:footer="498" w:gutter="0"/>
          <w:cols w:space="720" w:num="1"/>
        </w:sectPr>
      </w:pPr>
    </w:p>
    <w:p>
      <w:pPr>
        <w:spacing w:line="560" w:lineRule="exact"/>
        <w:jc w:val="center"/>
        <w:rPr>
          <w:rFonts w:hint="eastAsia" w:ascii="方正小标宋简体" w:hAnsi="方正小标宋简体" w:eastAsia="方正小标宋简体" w:cs="方正小标宋简体"/>
          <w:sz w:val="44"/>
          <w:szCs w:val="44"/>
          <w:lang w:eastAsia="zh-CN"/>
        </w:rPr>
      </w:pPr>
      <w:bookmarkStart w:id="10" w:name="北京市体育传统项目学校田径比赛最高纪录初中女子组"/>
      <w:bookmarkEnd w:id="10"/>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最高纪录初中女子组</w:t>
      </w:r>
    </w:p>
    <w:p>
      <w:pPr>
        <w:widowControl/>
        <w:jc w:val="right"/>
        <w:textAlignment w:val="center"/>
        <w:rPr>
          <w:rFonts w:hint="eastAsia" w:ascii="仿宋_GB2312" w:hAnsi="仿宋_GB2312" w:eastAsia="仿宋_GB2312" w:cs="仿宋_GB2312"/>
          <w:b/>
          <w:w w:val="90"/>
          <w:sz w:val="24"/>
        </w:rPr>
      </w:pPr>
      <w:r>
        <w:rPr>
          <w:rFonts w:hint="eastAsia" w:ascii="仿宋_GB2312" w:hAnsi="仿宋_GB2312" w:eastAsia="仿宋_GB2312" w:cs="仿宋_GB2312"/>
          <w:b/>
          <w:w w:val="90"/>
          <w:sz w:val="24"/>
        </w:rPr>
        <w:t>2025年 10 月</w:t>
      </w:r>
    </w:p>
    <w:tbl>
      <w:tblPr>
        <w:tblStyle w:val="11"/>
        <w:tblW w:w="97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48"/>
        <w:gridCol w:w="1675"/>
        <w:gridCol w:w="1179"/>
        <w:gridCol w:w="1572"/>
        <w:gridCol w:w="1985"/>
        <w:gridCol w:w="14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项 目</w:t>
            </w:r>
          </w:p>
        </w:tc>
        <w:tc>
          <w:tcPr>
            <w:tcW w:w="1675"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成 绩</w:t>
            </w:r>
          </w:p>
        </w:tc>
        <w:tc>
          <w:tcPr>
            <w:tcW w:w="1179"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姓 名</w:t>
            </w:r>
          </w:p>
        </w:tc>
        <w:tc>
          <w:tcPr>
            <w:tcW w:w="1572"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单</w:t>
            </w:r>
            <w:r>
              <w:rPr>
                <w:rFonts w:hint="eastAsia" w:ascii="仿宋_GB2312" w:hAnsi="宋体" w:eastAsia="仿宋_GB2312" w:cs="仿宋_GB2312"/>
                <w:b/>
                <w:bCs/>
                <w:color w:val="000000"/>
                <w:kern w:val="0"/>
                <w:sz w:val="22"/>
                <w:szCs w:val="22"/>
                <w:lang w:bidi="ar"/>
              </w:rPr>
              <w:tab/>
            </w:r>
            <w:r>
              <w:rPr>
                <w:rFonts w:hint="eastAsia" w:ascii="仿宋_GB2312" w:hAnsi="宋体" w:eastAsia="仿宋_GB2312" w:cs="仿宋_GB2312"/>
                <w:b/>
                <w:bCs/>
                <w:color w:val="000000"/>
                <w:kern w:val="0"/>
                <w:sz w:val="22"/>
                <w:szCs w:val="22"/>
                <w:lang w:bidi="ar"/>
              </w:rPr>
              <w:t>位</w:t>
            </w:r>
          </w:p>
        </w:tc>
        <w:tc>
          <w:tcPr>
            <w:tcW w:w="1985"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比赛地点</w:t>
            </w:r>
          </w:p>
        </w:tc>
        <w:tc>
          <w:tcPr>
            <w:tcW w:w="1400"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100米</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12.31</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闵</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萌</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一〇一中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200米</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25.44</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徐梦桥</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八十中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400米</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57.63</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朱诗洁</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800米</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2:13.38</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关亚欣</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大兴一中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1500米</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4:25.09</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关亚欣</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大兴一中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1</w:t>
            </w:r>
            <w:r>
              <w:rPr>
                <w:rFonts w:hint="eastAsia" w:ascii="仿宋_GB2312" w:hAnsi="宋体" w:eastAsia="仿宋_GB2312" w:cs="仿宋_GB2312"/>
                <w:color w:val="000000"/>
                <w:kern w:val="0"/>
                <w:sz w:val="22"/>
                <w:szCs w:val="22"/>
                <w:lang w:bidi="ar"/>
              </w:rPr>
              <w:t>00米栏</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14.68</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吴诗晨</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八十中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400米栏</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1:08.32</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谢宛君</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仁和中学</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4×100米接力</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49.56</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八十中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高</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1.72米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刘紫萱</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九中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远</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5.73米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吴诗辰</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八十中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三级跳远</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12.08米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然</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先农坛体育场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1997.09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铅球（3公斤）</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15.02米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王园</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牛栏山一中</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铁饼（1公斤）</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41.99米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刘添悦</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一六六中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标枪（600 克）</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47.76米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方丽伟</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2010.10</w:t>
            </w:r>
          </w:p>
        </w:tc>
      </w:tr>
    </w:tbl>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（径赛均为电计时成绩）</w:t>
      </w:r>
    </w:p>
    <w:p>
      <w:pPr>
        <w:rPr>
          <w:rFonts w:ascii="宋体" w:eastAsia="宋体"/>
          <w:sz w:val="24"/>
        </w:rPr>
        <w:sectPr>
          <w:pgSz w:w="11910" w:h="16840"/>
          <w:pgMar w:top="1440" w:right="1800" w:bottom="1440" w:left="1800" w:header="0" w:footer="498" w:gutter="0"/>
          <w:cols w:space="720" w:num="1"/>
        </w:sectPr>
      </w:pPr>
    </w:p>
    <w:p>
      <w:pPr>
        <w:spacing w:line="560" w:lineRule="exact"/>
        <w:jc w:val="center"/>
        <w:rPr>
          <w:rFonts w:hint="eastAsia" w:ascii="方正小标宋简体" w:hAnsi="方正小标宋简体" w:eastAsia="方正小标宋简体" w:cs="方正小标宋简体"/>
          <w:sz w:val="44"/>
          <w:szCs w:val="44"/>
          <w:lang w:eastAsia="zh-CN"/>
        </w:rPr>
      </w:pPr>
      <w:bookmarkStart w:id="11" w:name="北京市体育传统项目学校田径比赛最高纪录小学男子组"/>
      <w:bookmarkEnd w:id="11"/>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最高纪录小学男子组</w:t>
      </w:r>
    </w:p>
    <w:p>
      <w:pPr>
        <w:widowControl/>
        <w:jc w:val="right"/>
        <w:textAlignment w:val="center"/>
        <w:rPr>
          <w:rFonts w:hint="eastAsia" w:ascii="仿宋_GB2312" w:hAnsi="仿宋_GB2312" w:eastAsia="仿宋_GB2312" w:cs="仿宋_GB2312"/>
          <w:b/>
          <w:w w:val="90"/>
          <w:sz w:val="24"/>
        </w:rPr>
      </w:pPr>
      <w:r>
        <w:rPr>
          <w:rFonts w:hint="eastAsia" w:ascii="仿宋_GB2312" w:hAnsi="仿宋_GB2312" w:eastAsia="仿宋_GB2312" w:cs="仿宋_GB2312"/>
          <w:b/>
          <w:w w:val="90"/>
          <w:sz w:val="24"/>
        </w:rPr>
        <w:t>2025 年 10 月</w:t>
      </w:r>
    </w:p>
    <w:tbl>
      <w:tblPr>
        <w:tblStyle w:val="11"/>
        <w:tblW w:w="53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1"/>
        <w:gridCol w:w="1677"/>
        <w:gridCol w:w="1173"/>
        <w:gridCol w:w="1561"/>
        <w:gridCol w:w="1974"/>
        <w:gridCol w:w="1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1005"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项 目</w:t>
            </w:r>
          </w:p>
        </w:tc>
        <w:tc>
          <w:tcPr>
            <w:tcW w:w="859"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成 绩</w:t>
            </w:r>
          </w:p>
        </w:tc>
        <w:tc>
          <w:tcPr>
            <w:tcW w:w="601"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姓 名</w:t>
            </w:r>
          </w:p>
        </w:tc>
        <w:tc>
          <w:tcPr>
            <w:tcW w:w="800"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单 位</w:t>
            </w:r>
          </w:p>
        </w:tc>
        <w:tc>
          <w:tcPr>
            <w:tcW w:w="1011"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比赛地点</w:t>
            </w:r>
          </w:p>
        </w:tc>
        <w:tc>
          <w:tcPr>
            <w:tcW w:w="722"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 米</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12.92</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张嘉龙</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杨镇中心</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 米</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25.33</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赵府瑞</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中关村一小</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 米</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58.22</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刘润阶</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杨镇中心</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800 米</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2:16.08</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黎宇霆</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回民小学</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1500 米</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4:43.51</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福于颜祈</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安定中心小学</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林业大学体育场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4×100米接力</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51.35</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丰台八小</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高</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1.65 米</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张宇辰</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朝阳二实验</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首体田径场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远</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5.76 米</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赵君晨</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朝阳二实验</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首体田径场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铅球（3 公斤）</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15.39 米</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孙乃轩</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中关村一小</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海淀五一小学</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2019.11</w:t>
            </w:r>
          </w:p>
        </w:tc>
      </w:tr>
    </w:tbl>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ascii="宋体" w:eastAsia="宋体"/>
          <w:b/>
          <w:sz w:val="24"/>
        </w:rPr>
      </w:pPr>
      <w:r>
        <w:rPr>
          <w:rFonts w:hint="eastAsia" w:ascii="仿宋_GB2312" w:hAnsi="宋体" w:eastAsia="仿宋_GB2312" w:cs="仿宋_GB2312"/>
          <w:color w:val="000000"/>
          <w:kern w:val="0"/>
          <w:sz w:val="22"/>
          <w:szCs w:val="22"/>
          <w:lang w:bidi="ar"/>
        </w:rPr>
        <w:t>（径赛均为电计时成绩）</w:t>
      </w:r>
    </w:p>
    <w:p>
      <w:pPr>
        <w:pStyle w:val="2"/>
        <w:rPr>
          <w:rFonts w:hint="eastAsia"/>
          <w:sz w:val="24"/>
          <w:lang w:eastAsia="zh-CN"/>
        </w:rPr>
      </w:pPr>
    </w:p>
    <w:p>
      <w:pPr>
        <w:pStyle w:val="2"/>
        <w:rPr>
          <w:rFonts w:hint="eastAsia"/>
          <w:sz w:val="24"/>
          <w:lang w:eastAsia="zh-CN"/>
        </w:rPr>
      </w:pPr>
    </w:p>
    <w:p>
      <w:pPr>
        <w:rPr>
          <w:w w:val="90"/>
          <w:lang w:eastAsia="zh-CN"/>
        </w:rPr>
      </w:pPr>
      <w:bookmarkStart w:id="12" w:name="北京市体育传统项目学校田径比赛最高纪录小学女子组"/>
      <w:bookmarkEnd w:id="12"/>
      <w:r>
        <w:rPr>
          <w:w w:val="90"/>
          <w:lang w:eastAsia="zh-CN"/>
        </w:rPr>
        <w:br w:type="page"/>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最高纪录小学女子组</w:t>
      </w:r>
    </w:p>
    <w:p>
      <w:pPr>
        <w:widowControl/>
        <w:jc w:val="right"/>
        <w:textAlignment w:val="center"/>
        <w:rPr>
          <w:rFonts w:hint="eastAsia" w:ascii="仿宋_GB2312" w:hAnsi="仿宋_GB2312" w:eastAsia="仿宋_GB2312" w:cs="仿宋_GB2312"/>
          <w:b/>
          <w:w w:val="90"/>
          <w:sz w:val="24"/>
        </w:rPr>
      </w:pPr>
      <w:r>
        <w:rPr>
          <w:rFonts w:hint="eastAsia" w:ascii="仿宋_GB2312" w:hAnsi="仿宋_GB2312" w:eastAsia="仿宋_GB2312" w:cs="仿宋_GB2312"/>
          <w:b/>
          <w:w w:val="90"/>
          <w:sz w:val="24"/>
        </w:rPr>
        <w:t>2025 年 10 月</w:t>
      </w:r>
    </w:p>
    <w:tbl>
      <w:tblPr>
        <w:tblStyle w:val="11"/>
        <w:tblW w:w="9745" w:type="dxa"/>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1"/>
        <w:gridCol w:w="1667"/>
        <w:gridCol w:w="1196"/>
        <w:gridCol w:w="1549"/>
        <w:gridCol w:w="1961"/>
        <w:gridCol w:w="14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1961"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项</w:t>
            </w:r>
            <w:r>
              <w:rPr>
                <w:rFonts w:hint="eastAsia" w:ascii="仿宋_GB2312" w:hAnsi="宋体" w:eastAsia="仿宋_GB2312" w:cs="仿宋_GB2312"/>
                <w:b/>
                <w:bCs/>
                <w:color w:val="000000"/>
                <w:kern w:val="0"/>
                <w:sz w:val="22"/>
                <w:szCs w:val="22"/>
                <w:lang w:bidi="ar"/>
              </w:rPr>
              <w:tab/>
            </w:r>
            <w:r>
              <w:rPr>
                <w:rFonts w:hint="eastAsia" w:ascii="仿宋_GB2312" w:hAnsi="宋体" w:eastAsia="仿宋_GB2312" w:cs="仿宋_GB2312"/>
                <w:b/>
                <w:bCs/>
                <w:color w:val="000000"/>
                <w:kern w:val="0"/>
                <w:sz w:val="22"/>
                <w:szCs w:val="22"/>
                <w:lang w:bidi="ar"/>
              </w:rPr>
              <w:t>目</w:t>
            </w:r>
          </w:p>
        </w:tc>
        <w:tc>
          <w:tcPr>
            <w:tcW w:w="1667"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成 绩</w:t>
            </w:r>
          </w:p>
        </w:tc>
        <w:tc>
          <w:tcPr>
            <w:tcW w:w="1196"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姓 名</w:t>
            </w:r>
          </w:p>
        </w:tc>
        <w:tc>
          <w:tcPr>
            <w:tcW w:w="1549"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单</w:t>
            </w:r>
            <w:r>
              <w:rPr>
                <w:rFonts w:hint="eastAsia" w:ascii="仿宋_GB2312" w:hAnsi="宋体" w:eastAsia="仿宋_GB2312" w:cs="仿宋_GB2312"/>
                <w:b/>
                <w:bCs/>
                <w:color w:val="000000"/>
                <w:kern w:val="0"/>
                <w:sz w:val="22"/>
                <w:szCs w:val="22"/>
                <w:lang w:bidi="ar"/>
              </w:rPr>
              <w:tab/>
            </w:r>
            <w:r>
              <w:rPr>
                <w:rFonts w:hint="eastAsia" w:ascii="仿宋_GB2312" w:hAnsi="宋体" w:eastAsia="仿宋_GB2312" w:cs="仿宋_GB2312"/>
                <w:b/>
                <w:bCs/>
                <w:color w:val="000000"/>
                <w:kern w:val="0"/>
                <w:sz w:val="22"/>
                <w:szCs w:val="22"/>
                <w:lang w:bidi="ar"/>
              </w:rPr>
              <w:t>位</w:t>
            </w:r>
          </w:p>
        </w:tc>
        <w:tc>
          <w:tcPr>
            <w:tcW w:w="1961"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比赛地点</w:t>
            </w:r>
          </w:p>
        </w:tc>
        <w:tc>
          <w:tcPr>
            <w:tcW w:w="1411"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100米</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13.40</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孙宇辰</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中关村一小</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200米</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27.81</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曾淳禾</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崇文小学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400米</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1:03.17</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曾淳禾</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崇文小学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800米</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2:25.17</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蔡莹玉</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庞各庄二小学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w:t>
            </w:r>
            <w:r>
              <w:rPr>
                <w:rFonts w:hint="eastAsia" w:ascii="仿宋_GB2312" w:hAnsi="宋体" w:eastAsia="仿宋_GB2312" w:cs="仿宋_GB2312"/>
                <w:color w:val="000000"/>
                <w:kern w:val="0"/>
                <w:sz w:val="22"/>
                <w:szCs w:val="22"/>
                <w:lang w:val="en-US" w:eastAsia="zh-CN" w:bidi="ar"/>
              </w:rPr>
              <w:t>0</w:t>
            </w:r>
            <w:r>
              <w:rPr>
                <w:rFonts w:hint="eastAsia" w:ascii="仿宋_GB2312" w:hAnsi="宋体" w:eastAsia="仿宋_GB2312" w:cs="仿宋_GB2312"/>
                <w:color w:val="000000"/>
                <w:kern w:val="0"/>
                <w:sz w:val="22"/>
                <w:szCs w:val="22"/>
                <w:lang w:bidi="ar"/>
              </w:rPr>
              <w:t>米</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4:58.30</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张一凡</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庞各庄二小</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bookmarkStart w:id="13" w:name="_Hlk180824189"/>
            <w:r>
              <w:rPr>
                <w:rFonts w:hint="eastAsia" w:ascii="仿宋_GB2312" w:hAnsi="宋体" w:eastAsia="仿宋_GB2312" w:cs="仿宋_GB2312"/>
                <w:color w:val="000000"/>
                <w:kern w:val="0"/>
                <w:sz w:val="22"/>
                <w:szCs w:val="22"/>
                <w:lang w:bidi="ar"/>
              </w:rPr>
              <w:t>4×100米接力</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51.05</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东风小学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bookmarkEnd w:id="13"/>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高</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1.47米</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孙心怡</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北京小学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远</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4.84米</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刘添萌</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灯市口小学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铅球（3 公斤）</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12.83米</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魏麟璎</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中关村一小</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bl>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color w:val="000000"/>
          <w:kern w:val="0"/>
          <w:sz w:val="22"/>
          <w:szCs w:val="22"/>
          <w:lang w:bidi="ar"/>
        </w:rPr>
        <w:t>（径赛均为电计时成绩）</w:t>
      </w:r>
    </w:p>
    <w:p>
      <w:pPr>
        <w:widowControl/>
        <w:jc w:val="center"/>
        <w:textAlignment w:val="center"/>
        <w:rPr>
          <w:rFonts w:hint="eastAsia" w:ascii="仿宋_GB2312" w:hAnsi="宋体" w:eastAsia="仿宋_GB2312" w:cs="仿宋_GB2312"/>
          <w:b/>
          <w:bCs/>
          <w:color w:val="000000"/>
          <w:kern w:val="0"/>
          <w:sz w:val="22"/>
          <w:szCs w:val="22"/>
          <w:lang w:bidi="ar"/>
        </w:rPr>
      </w:pPr>
    </w:p>
    <w:p>
      <w:pPr>
        <w:spacing w:line="560" w:lineRule="exact"/>
        <w:rPr>
          <w:rFonts w:ascii="黑体" w:eastAsia="黑体"/>
          <w:sz w:val="32"/>
          <w:szCs w:val="32"/>
        </w:rPr>
      </w:pPr>
    </w:p>
    <w:p>
      <w:pPr>
        <w:spacing w:line="560" w:lineRule="exact"/>
        <w:rPr>
          <w:rFonts w:ascii="黑体" w:eastAsia="黑体"/>
          <w:sz w:val="32"/>
          <w:szCs w:val="32"/>
        </w:rPr>
      </w:pPr>
    </w:p>
    <w:p>
      <w:pPr>
        <w:rPr>
          <w:rFonts w:hint="eastAsia" w:ascii="黑体" w:eastAsia="黑体"/>
          <w:sz w:val="32"/>
          <w:szCs w:val="32"/>
        </w:rPr>
      </w:pPr>
      <w:r>
        <w:rPr>
          <w:rFonts w:hint="eastAsia" w:ascii="黑体" w:eastAsia="黑体"/>
          <w:sz w:val="32"/>
          <w:szCs w:val="32"/>
        </w:rPr>
        <w:br w:type="page"/>
      </w:r>
    </w:p>
    <w:p>
      <w:pPr>
        <w:spacing w:line="560" w:lineRule="exact"/>
        <w:rPr>
          <w:rFonts w:ascii="黑体" w:eastAsia="黑体"/>
          <w:sz w:val="32"/>
          <w:szCs w:val="32"/>
        </w:rPr>
      </w:pPr>
      <w:r>
        <w:rPr>
          <w:rFonts w:hint="eastAsia" w:ascii="黑体" w:eastAsia="黑体"/>
          <w:sz w:val="32"/>
          <w:szCs w:val="32"/>
        </w:rPr>
        <w:t>附件7</w:t>
      </w: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泰松田径运动会管理系统V21网上报名操作说明</w:t>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一、网址：</w:t>
      </w:r>
      <w:r>
        <w:fldChar w:fldCharType="begin"/>
      </w:r>
      <w:r>
        <w:instrText xml:space="preserve"> HYPERLINK "http://www.tccscn.com" </w:instrText>
      </w:r>
      <w:r>
        <w:fldChar w:fldCharType="separate"/>
      </w:r>
      <w:r>
        <w:rPr>
          <w:rFonts w:hint="eastAsia" w:ascii="仿宋_GB2312" w:hAnsi="仿宋_GB2312" w:eastAsia="仿宋_GB2312" w:cs="仿宋_GB2312"/>
          <w:sz w:val="32"/>
          <w:szCs w:val="32"/>
        </w:rPr>
        <w:t>www.tccscn.com</w:t>
      </w:r>
      <w:r>
        <w:rPr>
          <w:rFonts w:hint="eastAsia" w:ascii="仿宋_GB2312" w:hAnsi="仿宋_GB2312" w:eastAsia="仿宋_GB2312" w:cs="仿宋_GB2312"/>
          <w:sz w:val="32"/>
          <w:szCs w:val="32"/>
        </w:rPr>
        <w:fldChar w:fldCharType="end"/>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二、基本设置</w:t>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（一）点“主题设置”</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5105" cy="2226310"/>
            <wp:effectExtent l="0" t="0" r="23495" b="889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2745105" cy="2226310"/>
                    </a:xfrm>
                    <a:prstGeom prst="rect">
                      <a:avLst/>
                    </a:prstGeom>
                    <a:noFill/>
                    <a:ln>
                      <a:noFill/>
                    </a:ln>
                  </pic:spPr>
                </pic:pic>
              </a:graphicData>
            </a:graphic>
          </wp:inline>
        </w:drawing>
      </w:r>
    </w:p>
    <w:p>
      <w:pPr>
        <w:ind w:firstLine="320" w:firstLineChars="1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（二）在弹出的主题仓库中点击你喜欢的样式：</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09545" cy="1876425"/>
            <wp:effectExtent l="0" t="0" r="8255" b="317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1"/>
                    <a:stretch>
                      <a:fillRect/>
                    </a:stretch>
                  </pic:blipFill>
                  <pic:spPr>
                    <a:xfrm>
                      <a:off x="0" y="0"/>
                      <a:ext cx="2709545" cy="1876425"/>
                    </a:xfrm>
                    <a:prstGeom prst="rect">
                      <a:avLst/>
                    </a:prstGeom>
                    <a:noFill/>
                    <a:ln>
                      <a:noFill/>
                    </a:ln>
                  </pic:spPr>
                </pic:pic>
              </a:graphicData>
            </a:graphic>
          </wp:inline>
        </w:drawing>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（三）进入网上报名 点击比赛名称进入网上报名：</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729355" cy="1205230"/>
            <wp:effectExtent l="0" t="0" r="4445" b="1397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2"/>
                    <a:stretch>
                      <a:fillRect/>
                    </a:stretch>
                  </pic:blipFill>
                  <pic:spPr>
                    <a:xfrm>
                      <a:off x="0" y="0"/>
                      <a:ext cx="3729355" cy="1205230"/>
                    </a:xfrm>
                    <a:prstGeom prst="rect">
                      <a:avLst/>
                    </a:prstGeom>
                    <a:noFill/>
                    <a:ln>
                      <a:noFill/>
                    </a:ln>
                  </pic:spPr>
                </pic:pic>
              </a:graphicData>
            </a:graphic>
          </wp:inline>
        </w:drawing>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（四）用户登录：</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587750" cy="1951355"/>
            <wp:effectExtent l="0" t="0" r="19050" b="44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3"/>
                    <a:stretch>
                      <a:fillRect/>
                    </a:stretch>
                  </pic:blipFill>
                  <pic:spPr>
                    <a:xfrm>
                      <a:off x="0" y="0"/>
                      <a:ext cx="3587750" cy="1951355"/>
                    </a:xfrm>
                    <a:prstGeom prst="rect">
                      <a:avLst/>
                    </a:prstGeom>
                    <a:noFill/>
                    <a:ln>
                      <a:noFill/>
                    </a:ln>
                  </pic:spPr>
                </pic:pic>
              </a:graphicData>
            </a:graphic>
          </wp:inline>
        </w:drawing>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570605" cy="1918335"/>
            <wp:effectExtent l="0" t="0" r="10795" b="1206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4"/>
                    <a:stretch>
                      <a:fillRect/>
                    </a:stretch>
                  </pic:blipFill>
                  <pic:spPr>
                    <a:xfrm>
                      <a:off x="0" y="0"/>
                      <a:ext cx="3570605" cy="1918335"/>
                    </a:xfrm>
                    <a:prstGeom prst="rect">
                      <a:avLst/>
                    </a:prstGeom>
                    <a:noFill/>
                    <a:ln>
                      <a:noFill/>
                    </a:ln>
                  </pic:spPr>
                </pic:pic>
              </a:graphicData>
            </a:graphic>
          </wp:inline>
        </w:drawing>
      </w:r>
    </w:p>
    <w:p>
      <w:pPr>
        <w:jc w:val="center"/>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（五）页面简介：</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22955" cy="2188210"/>
            <wp:effectExtent l="0" t="0" r="4445" b="2159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5"/>
                    <a:stretch>
                      <a:fillRect/>
                    </a:stretch>
                  </pic:blipFill>
                  <pic:spPr>
                    <a:xfrm>
                      <a:off x="0" y="0"/>
                      <a:ext cx="3322955" cy="2188210"/>
                    </a:xfrm>
                    <a:prstGeom prst="rect">
                      <a:avLst/>
                    </a:prstGeom>
                    <a:noFill/>
                    <a:ln>
                      <a:noFill/>
                    </a:ln>
                  </pic:spPr>
                </pic:pic>
              </a:graphicData>
            </a:graphic>
          </wp:inline>
        </w:drawing>
      </w:r>
    </w:p>
    <w:p>
      <w:pPr>
        <w:jc w:val="cente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（六）修改密码：系统管理菜单中点修改密码，将初始密码修改为自己容易记的密码。</w:t>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（七）运动员报名：</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56610" cy="1290320"/>
            <wp:effectExtent l="0" t="0" r="21590" b="508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6"/>
                    <a:stretch>
                      <a:fillRect/>
                    </a:stretch>
                  </pic:blipFill>
                  <pic:spPr>
                    <a:xfrm>
                      <a:off x="0" y="0"/>
                      <a:ext cx="3356610" cy="1290320"/>
                    </a:xfrm>
                    <a:prstGeom prst="rect">
                      <a:avLst/>
                    </a:prstGeom>
                    <a:noFill/>
                    <a:ln>
                      <a:noFill/>
                    </a:ln>
                  </pic:spPr>
                </pic:pic>
              </a:graphicData>
            </a:graphic>
          </wp:inline>
        </w:drawing>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点击姓名、备注、证件号、出生日期所在单元格进行输入、修改，输入完成后回车或鼠标点击别处自动保存。</w:t>
      </w:r>
    </w:p>
    <w:p>
      <w:pPr>
        <w:ind w:firstLine="640" w:firstLineChars="200"/>
        <w:jc w:val="left"/>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（八）填报或删除项目：</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525520" cy="2072640"/>
            <wp:effectExtent l="0" t="0" r="5080" b="10160"/>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7"/>
                    <a:stretch>
                      <a:fillRect/>
                    </a:stretch>
                  </pic:blipFill>
                  <pic:spPr>
                    <a:xfrm>
                      <a:off x="0" y="0"/>
                      <a:ext cx="3525520" cy="2072640"/>
                    </a:xfrm>
                    <a:prstGeom prst="rect">
                      <a:avLst/>
                    </a:prstGeom>
                    <a:noFill/>
                    <a:ln>
                      <a:noFill/>
                    </a:ln>
                  </pic:spPr>
                </pic:pic>
              </a:graphicData>
            </a:graphic>
          </wp:inline>
        </w:drawing>
      </w:r>
    </w:p>
    <w:p>
      <w:pPr>
        <w:jc w:val="center"/>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（九）工作人员报名：工作人员报名操作和运动员报名类似。职务、性别、兼任（职务）在相应单元格中可以修改。</w:t>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（十）打印报名表：在运动员报名和工作人员报名页面右上角都有打印报名表，两处功能一样，点击后下载PDF报名表。</w:t>
      </w:r>
    </w:p>
    <w:p>
      <w:pPr>
        <w:keepNext w:val="0"/>
        <w:keepLines w:val="0"/>
        <w:widowControl/>
        <w:suppressLineNumbers w:val="0"/>
        <w:jc w:val="both"/>
        <w:textAlignment w:val="center"/>
        <w:rPr>
          <w:rFonts w:hint="eastAsia"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br w:type="page"/>
      </w:r>
    </w:p>
    <w:p>
      <w:pPr>
        <w:keepNext w:val="0"/>
        <w:keepLines w:val="0"/>
        <w:widowControl/>
        <w:suppressLineNumbers w:val="0"/>
        <w:jc w:val="both"/>
        <w:textAlignment w:val="center"/>
        <w:rPr>
          <w:rFonts w:hint="eastAsia" w:ascii="宋体" w:hAnsi="宋体" w:eastAsia="宋体" w:cs="宋体"/>
          <w:b/>
          <w:bCs/>
          <w:i w:val="0"/>
          <w:iCs w:val="0"/>
          <w:color w:val="000000"/>
          <w:kern w:val="0"/>
          <w:sz w:val="32"/>
          <w:szCs w:val="32"/>
          <w:u w:val="none"/>
          <w:lang w:val="en-US" w:eastAsia="zh-CN" w:bidi="ar"/>
        </w:rPr>
        <w:sectPr>
          <w:headerReference r:id="rId4" w:type="default"/>
          <w:footerReference r:id="rId5" w:type="default"/>
          <w:pgSz w:w="11906" w:h="16838"/>
          <w:pgMar w:top="1800" w:right="1440" w:bottom="1800" w:left="1440" w:header="851" w:footer="992" w:gutter="0"/>
          <w:cols w:space="425" w:num="1"/>
          <w:docGrid w:type="lines" w:linePitch="312" w:charSpace="0"/>
        </w:sectPr>
      </w:pPr>
    </w:p>
    <w:p>
      <w:pPr>
        <w:spacing w:line="560" w:lineRule="exact"/>
        <w:rPr>
          <w:rFonts w:hint="eastAsia" w:ascii="黑体" w:eastAsia="黑体"/>
          <w:sz w:val="32"/>
          <w:szCs w:val="32"/>
          <w:lang w:val="en-US" w:eastAsia="zh-CN"/>
        </w:rPr>
      </w:pPr>
      <w:r>
        <w:rPr>
          <w:rFonts w:hint="eastAsia" w:ascii="黑体" w:eastAsia="黑体"/>
          <w:sz w:val="32"/>
          <w:szCs w:val="32"/>
        </w:rPr>
        <w:t>附件</w:t>
      </w:r>
      <w:r>
        <w:rPr>
          <w:rFonts w:hint="eastAsia" w:ascii="黑体" w:eastAsia="黑体"/>
          <w:sz w:val="32"/>
          <w:szCs w:val="32"/>
          <w:lang w:val="en-US" w:eastAsia="zh-CN"/>
        </w:rPr>
        <w:t>8</w:t>
      </w:r>
    </w:p>
    <w:tbl>
      <w:tblPr>
        <w:tblStyle w:val="6"/>
        <w:tblW w:w="118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6"/>
        <w:gridCol w:w="956"/>
        <w:gridCol w:w="753"/>
        <w:gridCol w:w="956"/>
        <w:gridCol w:w="1447"/>
        <w:gridCol w:w="1460"/>
        <w:gridCol w:w="980"/>
        <w:gridCol w:w="956"/>
        <w:gridCol w:w="958"/>
        <w:gridCol w:w="969"/>
        <w:gridCol w:w="712"/>
        <w:gridCol w:w="7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812" w:type="dxa"/>
            <w:gridSpan w:val="1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中国体育彩票杯2026北京市体育传统项目学校田径比赛报名表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0" w:type="auto"/>
            <w:gridSpan w:val="3"/>
            <w:vMerge w:val="restar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报名单位：</w:t>
            </w:r>
          </w:p>
        </w:tc>
        <w:tc>
          <w:tcPr>
            <w:tcW w:w="6731" w:type="dxa"/>
            <w:gridSpan w:val="6"/>
            <w:vMerge w:val="restar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（报名单位盖章）</w:t>
            </w:r>
          </w:p>
        </w:tc>
        <w:tc>
          <w:tcPr>
            <w:tcW w:w="2392" w:type="dxa"/>
            <w:gridSpan w:val="3"/>
            <w:vMerge w:val="restar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医务部门盖章：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jc w:val="center"/>
        </w:trPr>
        <w:tc>
          <w:tcPr>
            <w:tcW w:w="0" w:type="auto"/>
            <w:gridSpan w:val="3"/>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c>
          <w:tcPr>
            <w:tcW w:w="6731" w:type="dxa"/>
            <w:gridSpan w:val="6"/>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c>
          <w:tcPr>
            <w:tcW w:w="2392" w:type="dxa"/>
            <w:gridSpan w:val="3"/>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gridSpan w:val="3"/>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c>
          <w:tcPr>
            <w:tcW w:w="6731" w:type="dxa"/>
            <w:gridSpan w:val="6"/>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c>
          <w:tcPr>
            <w:tcW w:w="2392" w:type="dxa"/>
            <w:gridSpan w:val="3"/>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领队：</w:t>
            </w:r>
          </w:p>
        </w:tc>
        <w:tc>
          <w:tcPr>
            <w:tcW w:w="0" w:type="auto"/>
            <w:gridSpan w:val="2"/>
            <w:tcBorders>
              <w:top w:val="nil"/>
              <w:left w:val="nil"/>
              <w:bottom w:val="nil"/>
              <w:right w:val="nil"/>
            </w:tcBorders>
            <w:shd w:val="clear" w:color="auto" w:fill="auto"/>
            <w:noWrap/>
            <w:vAlign w:val="center"/>
          </w:tcPr>
          <w:p>
            <w:pPr>
              <w:jc w:val="center"/>
              <w:rPr>
                <w:rFonts w:hint="default" w:ascii="仿宋" w:hAnsi="仿宋" w:eastAsia="仿宋" w:cs="仿宋"/>
                <w:b/>
                <w:bCs/>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电话：</w:t>
            </w:r>
          </w:p>
        </w:tc>
        <w:tc>
          <w:tcPr>
            <w:tcW w:w="0" w:type="auto"/>
            <w:gridSpan w:val="3"/>
            <w:tcBorders>
              <w:top w:val="nil"/>
              <w:left w:val="nil"/>
              <w:bottom w:val="nil"/>
              <w:right w:val="nil"/>
            </w:tcBorders>
            <w:shd w:val="clear" w:color="auto" w:fill="auto"/>
            <w:noWrap/>
            <w:vAlign w:val="center"/>
          </w:tcPr>
          <w:p>
            <w:pPr>
              <w:jc w:val="center"/>
              <w:rPr>
                <w:rFonts w:hint="default" w:ascii="仿宋" w:hAnsi="仿宋" w:eastAsia="仿宋" w:cs="仿宋"/>
                <w:b/>
                <w:bCs/>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教练：</w:t>
            </w:r>
          </w:p>
        </w:tc>
        <w:tc>
          <w:tcPr>
            <w:tcW w:w="0" w:type="auto"/>
            <w:gridSpan w:val="3"/>
            <w:tcBorders>
              <w:top w:val="nil"/>
              <w:left w:val="nil"/>
              <w:bottom w:val="nil"/>
              <w:right w:val="nil"/>
            </w:tcBorders>
            <w:shd w:val="clear" w:color="auto" w:fill="auto"/>
            <w:noWrap/>
            <w:vAlign w:val="center"/>
          </w:tcPr>
          <w:p>
            <w:pPr>
              <w:jc w:val="center"/>
              <w:rPr>
                <w:rFonts w:hint="default" w:ascii="仿宋" w:hAnsi="仿宋" w:eastAsia="仿宋" w:cs="仿宋"/>
                <w:b/>
                <w:bCs/>
                <w:i w:val="0"/>
                <w:iCs w:val="0"/>
                <w:color w:val="000000"/>
                <w:sz w:val="24"/>
                <w:szCs w:val="24"/>
                <w:u w:val="none"/>
              </w:rPr>
            </w:pPr>
          </w:p>
        </w:tc>
        <w:tc>
          <w:tcPr>
            <w:tcW w:w="0" w:type="auto"/>
            <w:tcBorders>
              <w:top w:val="nil"/>
              <w:left w:val="nil"/>
              <w:bottom w:val="nil"/>
              <w:right w:val="nil"/>
            </w:tcBorders>
            <w:shd w:val="clear" w:color="auto" w:fill="auto"/>
            <w:noWrap/>
            <w:vAlign w:val="center"/>
          </w:tcPr>
          <w:p>
            <w:pPr>
              <w:jc w:val="center"/>
              <w:rPr>
                <w:rFonts w:hint="default"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jc w:val="center"/>
        </w:trPr>
        <w:tc>
          <w:tcPr>
            <w:tcW w:w="0" w:type="auto"/>
            <w:gridSpan w:val="12"/>
            <w:tcBorders>
              <w:top w:val="nil"/>
              <w:left w:val="single" w:color="000000" w:sz="8" w:space="0"/>
              <w:bottom w:val="single" w:color="000000" w:sz="8" w:space="0"/>
              <w:right w:val="single" w:color="000000" w:sz="8" w:space="0"/>
            </w:tcBorders>
            <w:shd w:val="clear" w:color="auto" w:fill="969696"/>
            <w:noWrap/>
            <w:vAlign w:val="center"/>
          </w:tcPr>
          <w:p>
            <w:pPr>
              <w:jc w:val="center"/>
              <w:rPr>
                <w:rFonts w:hint="default" w:ascii="仿宋" w:hAnsi="仿宋" w:eastAsia="仿宋" w:cs="仿宋"/>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序号</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比赛号</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姓名</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性别</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身份证号码</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出生年月日</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学籍号</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组别</w:t>
            </w:r>
          </w:p>
        </w:tc>
        <w:tc>
          <w:tcPr>
            <w:tcW w:w="941"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项目1</w:t>
            </w:r>
          </w:p>
        </w:tc>
        <w:tc>
          <w:tcPr>
            <w:tcW w:w="951"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项目2</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接力</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1</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2</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3</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4</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5</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nil"/>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nil"/>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nil"/>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6</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single" w:color="000000" w:sz="8" w:space="0"/>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single" w:color="000000" w:sz="8" w:space="0"/>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single" w:color="000000" w:sz="8" w:space="0"/>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7</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 w:hRule="atLeast"/>
          <w:jc w:val="center"/>
        </w:trPr>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 xml:space="preserve">填表人： </w:t>
            </w:r>
            <w:r>
              <w:rPr>
                <w:rStyle w:val="15"/>
                <w:sz w:val="24"/>
                <w:szCs w:val="24"/>
                <w:lang w:val="en-US" w:eastAsia="zh-CN" w:bidi="ar"/>
              </w:rPr>
              <w:t xml:space="preserve">                       联系电话：</w:t>
            </w:r>
          </w:p>
        </w:tc>
      </w:tr>
    </w:tbl>
    <w:p>
      <w:pPr>
        <w:rPr>
          <w:rFonts w:hint="eastAsia" w:ascii="仿宋_GB2312" w:hAnsi="仿宋_GB2312" w:eastAsia="仿宋_GB2312" w:cs="仿宋_GB2312"/>
          <w:sz w:val="32"/>
          <w:szCs w:val="32"/>
        </w:rPr>
      </w:pPr>
    </w:p>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宋体-简">
    <w:altName w:val="方正书宋_GBK"/>
    <w:panose1 w:val="02010800040101010101"/>
    <w:charset w:val="86"/>
    <w:family w:val="auto"/>
    <w:pitch w:val="default"/>
    <w:sig w:usb0="00000000" w:usb1="00000000" w:usb2="00000000" w:usb3="00000000" w:csb0="00040000"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rFonts w:hint="eastAsia"/>
        <w:sz w:val="20"/>
      </w:rPr>
    </w:pPr>
    <w:r>
      <w:rPr>
        <w:rFonts w:hint="eastAsia"/>
      </w:rPr>
      <mc:AlternateContent>
        <mc:Choice Requires="wps">
          <w:drawing>
            <wp:anchor distT="0" distB="0" distL="114300" distR="114300" simplePos="0" relativeHeight="251661312" behindDoc="1" locked="0" layoutInCell="1" allowOverlap="1">
              <wp:simplePos x="0" y="0"/>
              <wp:positionH relativeFrom="page">
                <wp:posOffset>3679825</wp:posOffset>
              </wp:positionH>
              <wp:positionV relativeFrom="page">
                <wp:posOffset>10237470</wp:posOffset>
              </wp:positionV>
              <wp:extent cx="215900" cy="170815"/>
              <wp:effectExtent l="0" t="0" r="0" b="0"/>
              <wp:wrapNone/>
              <wp:docPr id="1252180926" name="docshape1"/>
              <wp:cNvGraphicFramePr/>
              <a:graphic xmlns:a="http://schemas.openxmlformats.org/drawingml/2006/main">
                <a:graphicData uri="http://schemas.microsoft.com/office/word/2010/wordprocessingShape">
                  <wps:wsp>
                    <wps:cNvSpPr txBox="1">
                      <a:spLocks noChangeArrowheads="1"/>
                    </wps:cNvSpPr>
                    <wps:spPr bwMode="auto">
                      <a:xfrm>
                        <a:off x="0" y="0"/>
                        <a:ext cx="215900" cy="170815"/>
                      </a:xfrm>
                      <a:prstGeom prst="rect">
                        <a:avLst/>
                      </a:prstGeom>
                      <a:noFill/>
                      <a:ln>
                        <a:noFill/>
                      </a:ln>
                    </wps:spPr>
                    <wps:txbx>
                      <w:txbxContent>
                        <w:p>
                          <w:pPr>
                            <w:spacing w:line="248" w:lineRule="exact"/>
                            <w:ind w:left="60"/>
                            <w:rPr>
                              <w:rFonts w:ascii="宋体"/>
                              <w:sz w:val="20"/>
                            </w:rPr>
                          </w:pPr>
                          <w:r>
                            <w:rPr>
                              <w:rFonts w:ascii="宋体"/>
                              <w:spacing w:val="-5"/>
                              <w:sz w:val="20"/>
                            </w:rPr>
                            <w:fldChar w:fldCharType="begin"/>
                          </w:r>
                          <w:r>
                            <w:rPr>
                              <w:rFonts w:ascii="宋体"/>
                              <w:spacing w:val="-5"/>
                              <w:sz w:val="20"/>
                            </w:rPr>
                            <w:instrText xml:space="preserve"> PAGE </w:instrText>
                          </w:r>
                          <w:r>
                            <w:rPr>
                              <w:rFonts w:ascii="宋体"/>
                              <w:spacing w:val="-5"/>
                              <w:sz w:val="20"/>
                            </w:rPr>
                            <w:fldChar w:fldCharType="separate"/>
                          </w:r>
                          <w:r>
                            <w:rPr>
                              <w:rFonts w:ascii="宋体"/>
                              <w:spacing w:val="-5"/>
                              <w:sz w:val="20"/>
                            </w:rPr>
                            <w:t>83</w:t>
                          </w:r>
                          <w:r>
                            <w:rPr>
                              <w:rFonts w:ascii="宋体"/>
                              <w:spacing w:val="-5"/>
                              <w:sz w:val="20"/>
                            </w:rPr>
                            <w:fldChar w:fldCharType="end"/>
                          </w:r>
                        </w:p>
                      </w:txbxContent>
                    </wps:txbx>
                    <wps:bodyPr rot="0" vert="horz" wrap="square" lIns="0" tIns="0" rIns="0" bIns="0" anchor="t" anchorCtr="0" upright="1">
                      <a:noAutofit/>
                    </wps:bodyPr>
                  </wps:wsp>
                </a:graphicData>
              </a:graphic>
            </wp:anchor>
          </w:drawing>
        </mc:Choice>
        <mc:Fallback>
          <w:pict>
            <v:shape id="docshape1" o:spid="_x0000_s1026" o:spt="202" type="#_x0000_t202" style="position:absolute;left:0pt;margin-left:289.75pt;margin-top:806.1pt;height:13.45pt;width:17pt;mso-position-horizontal-relative:page;mso-position-vertical-relative:page;z-index:-251655168;mso-width-relative:page;mso-height-relative:page;" filled="f" stroked="f" coordsize="21600,21600" o:gfxdata="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rVVretoAAAANAQAA&#10;DwAAAAAAAAABACAAAAA4AAAAZHJzL2Rvd25yZXYueG1sUEsBAhQAFAAAAAgAh07iQEt1FXwBAgAA&#10;CwQAAA4AAAAAAAAAAQAgAAAAPwEAAGRycy9lMm9Eb2MueG1sUEsFBgAAAAAGAAYAWQEAALIFAAAA&#10;AA==&#10;">
              <v:fill on="f" focussize="0,0"/>
              <v:stroke on="f"/>
              <v:imagedata o:title=""/>
              <o:lock v:ext="edit" aspectratio="f"/>
              <v:textbox inset="0mm,0mm,0mm,0mm">
                <w:txbxContent>
                  <w:p>
                    <w:pPr>
                      <w:spacing w:line="248" w:lineRule="exact"/>
                      <w:ind w:left="60"/>
                      <w:rPr>
                        <w:rFonts w:ascii="宋体"/>
                        <w:sz w:val="20"/>
                      </w:rPr>
                    </w:pPr>
                    <w:r>
                      <w:rPr>
                        <w:rFonts w:ascii="宋体"/>
                        <w:spacing w:val="-5"/>
                        <w:sz w:val="20"/>
                      </w:rPr>
                      <w:fldChar w:fldCharType="begin"/>
                    </w:r>
                    <w:r>
                      <w:rPr>
                        <w:rFonts w:ascii="宋体"/>
                        <w:spacing w:val="-5"/>
                        <w:sz w:val="20"/>
                      </w:rPr>
                      <w:instrText xml:space="preserve"> PAGE </w:instrText>
                    </w:r>
                    <w:r>
                      <w:rPr>
                        <w:rFonts w:ascii="宋体"/>
                        <w:spacing w:val="-5"/>
                        <w:sz w:val="20"/>
                      </w:rPr>
                      <w:fldChar w:fldCharType="separate"/>
                    </w:r>
                    <w:r>
                      <w:rPr>
                        <w:rFonts w:ascii="宋体"/>
                        <w:spacing w:val="-5"/>
                        <w:sz w:val="20"/>
                      </w:rPr>
                      <w:t>83</w:t>
                    </w:r>
                    <w:r>
                      <w:rPr>
                        <w:rFonts w:ascii="宋体"/>
                        <w:spacing w:val="-5"/>
                        <w:sz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rFonts w:hint="eastAsia"/>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rFonts w:hint="eastAsia"/>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B5C0D2"/>
    <w:rsid w:val="000F0FA8"/>
    <w:rsid w:val="001F6C07"/>
    <w:rsid w:val="00333991"/>
    <w:rsid w:val="003678AF"/>
    <w:rsid w:val="00552128"/>
    <w:rsid w:val="00937BAA"/>
    <w:rsid w:val="00EE0F1F"/>
    <w:rsid w:val="00F235DB"/>
    <w:rsid w:val="2AFFCCEE"/>
    <w:rsid w:val="2FEFBDE1"/>
    <w:rsid w:val="3ED9226D"/>
    <w:rsid w:val="4F5F5A35"/>
    <w:rsid w:val="56BB9F15"/>
    <w:rsid w:val="5A7E0ABD"/>
    <w:rsid w:val="639E52BD"/>
    <w:rsid w:val="6BAFAF89"/>
    <w:rsid w:val="76FFF172"/>
    <w:rsid w:val="77B5C0D2"/>
    <w:rsid w:val="77FFC46A"/>
    <w:rsid w:val="794FD568"/>
    <w:rsid w:val="7DFF406B"/>
    <w:rsid w:val="7E1E4A71"/>
    <w:rsid w:val="7EFEBB7E"/>
    <w:rsid w:val="7FB72A57"/>
    <w:rsid w:val="7FCDDA02"/>
    <w:rsid w:val="7FE54704"/>
    <w:rsid w:val="ADFDEC9A"/>
    <w:rsid w:val="B7FBAF44"/>
    <w:rsid w:val="C0BF44C4"/>
    <w:rsid w:val="DBFD5929"/>
    <w:rsid w:val="DFD8CE80"/>
    <w:rsid w:val="EAFC4267"/>
    <w:rsid w:val="F33357FA"/>
    <w:rsid w:val="F637C515"/>
    <w:rsid w:val="F6F7DB17"/>
    <w:rsid w:val="F73FE788"/>
    <w:rsid w:val="FF7A9F13"/>
    <w:rsid w:val="FF7EC0DF"/>
    <w:rsid w:val="FF9B9BF3"/>
    <w:rsid w:val="FFFFB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autoSpaceDE w:val="0"/>
      <w:autoSpaceDN w:val="0"/>
      <w:jc w:val="left"/>
    </w:pPr>
    <w:rPr>
      <w:rFonts w:ascii="华文新魏" w:hAnsi="华文新魏" w:eastAsia="华文新魏" w:cs="华文新魏"/>
      <w:kern w:val="0"/>
      <w:sz w:val="30"/>
      <w:szCs w:val="30"/>
      <w:lang w:eastAsia="en-US"/>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character" w:styleId="8">
    <w:name w:val="Hyperlink"/>
    <w:qFormat/>
    <w:uiPriority w:val="0"/>
    <w:rPr>
      <w:color w:val="0000FF"/>
      <w:u w:val="single"/>
    </w:rPr>
  </w:style>
  <w:style w:type="paragraph" w:styleId="9">
    <w:name w:val="List Paragraph"/>
    <w:basedOn w:val="1"/>
    <w:qFormat/>
    <w:uiPriority w:val="1"/>
    <w:pPr>
      <w:autoSpaceDE w:val="0"/>
      <w:autoSpaceDN w:val="0"/>
      <w:ind w:left="1380" w:firstLine="640"/>
      <w:jc w:val="left"/>
    </w:pPr>
    <w:rPr>
      <w:rFonts w:ascii="仿宋_GB2312" w:hAnsi="仿宋_GB2312" w:eastAsia="仿宋_GB2312" w:cs="仿宋_GB2312"/>
      <w:kern w:val="0"/>
      <w:sz w:val="22"/>
      <w:lang w:eastAsia="en-US"/>
    </w:rPr>
  </w:style>
  <w:style w:type="paragraph" w:customStyle="1" w:styleId="10">
    <w:name w:val="Table Paragraph"/>
    <w:basedOn w:val="1"/>
    <w:qFormat/>
    <w:uiPriority w:val="1"/>
    <w:pPr>
      <w:autoSpaceDE w:val="0"/>
      <w:autoSpaceDN w:val="0"/>
      <w:spacing w:line="148" w:lineRule="exact"/>
      <w:jc w:val="center"/>
    </w:pPr>
    <w:rPr>
      <w:rFonts w:ascii="宋体" w:hAnsi="宋体" w:eastAsia="宋体" w:cs="宋体"/>
      <w:kern w:val="0"/>
      <w:sz w:val="22"/>
      <w:lang w:eastAsia="en-US"/>
    </w:rPr>
  </w:style>
  <w:style w:type="table" w:customStyle="1" w:styleId="11">
    <w:name w:val="Table Normal"/>
    <w:basedOn w:val="6"/>
    <w:semiHidden/>
    <w:unhideWhenUsed/>
    <w:qFormat/>
    <w:uiPriority w:val="2"/>
    <w:pPr>
      <w:widowControl w:val="0"/>
      <w:autoSpaceDE w:val="0"/>
      <w:autoSpaceDN w:val="0"/>
    </w:pPr>
    <w:rPr>
      <w:sz w:val="22"/>
      <w:lang w:eastAsia="en-US"/>
    </w:rPr>
    <w:tblPr>
      <w:tblCellMar>
        <w:left w:w="0" w:type="dxa"/>
        <w:right w:w="0" w:type="dxa"/>
      </w:tblCellMar>
    </w:tblPr>
  </w:style>
  <w:style w:type="character" w:customStyle="1" w:styleId="12">
    <w:name w:val="font11"/>
    <w:basedOn w:val="7"/>
    <w:qFormat/>
    <w:uiPriority w:val="0"/>
    <w:rPr>
      <w:rFonts w:hint="eastAsia" w:ascii="仿宋_GB2312" w:eastAsia="仿宋_GB2312" w:cs="仿宋_GB2312"/>
      <w:color w:val="000000"/>
      <w:sz w:val="28"/>
      <w:szCs w:val="28"/>
      <w:u w:val="none"/>
    </w:rPr>
  </w:style>
  <w:style w:type="character" w:customStyle="1" w:styleId="13">
    <w:name w:val="font31"/>
    <w:basedOn w:val="7"/>
    <w:qFormat/>
    <w:uiPriority w:val="0"/>
    <w:rPr>
      <w:rFonts w:ascii="宋体-简" w:hAnsi="宋体-简" w:eastAsia="宋体-简" w:cs="宋体-简"/>
      <w:color w:val="000000"/>
      <w:sz w:val="24"/>
      <w:szCs w:val="24"/>
      <w:u w:val="none"/>
    </w:rPr>
  </w:style>
  <w:style w:type="character" w:customStyle="1" w:styleId="14">
    <w:name w:val="font41"/>
    <w:basedOn w:val="7"/>
    <w:qFormat/>
    <w:uiPriority w:val="0"/>
    <w:rPr>
      <w:rFonts w:ascii="宋体-简" w:hAnsi="宋体-简" w:eastAsia="宋体-简" w:cs="宋体-简"/>
      <w:color w:val="000000"/>
      <w:sz w:val="24"/>
      <w:szCs w:val="24"/>
      <w:u w:val="none"/>
    </w:rPr>
  </w:style>
  <w:style w:type="character" w:customStyle="1" w:styleId="15">
    <w:name w:val="font21"/>
    <w:basedOn w:val="7"/>
    <w:qFormat/>
    <w:uiPriority w:val="0"/>
    <w:rPr>
      <w:rFonts w:hint="default" w:ascii="仿宋" w:hAnsi="仿宋" w:eastAsia="仿宋" w:cs="仿宋"/>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2413</Words>
  <Characters>13757</Characters>
  <Lines>114</Lines>
  <Paragraphs>32</Paragraphs>
  <TotalTime>8</TotalTime>
  <ScaleCrop>false</ScaleCrop>
  <LinksUpToDate>false</LinksUpToDate>
  <CharactersWithSpaces>16138</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2025-09-21T18:07:00Z</dcterms:created>
  <dc:creator>admin</dc:creator>
  <cp:lastModifiedBy>tyj</cp:lastModifiedBy>
  <cp:lastPrinted>2026-09-16T08:48:00Z</cp:lastPrinted>
  <dcterms:modified xsi:type="dcterms:W3CDTF">2026-09-17T15:49:44Z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0B451E5F28B2D68402BA9F6A690A9EDC_43</vt:lpwstr>
  </property>
  <property fmtid="{D5CDD505-2E9C-101B-9397-08002B2CF9AE}" pid="4" name="KSOTemplateDocerSaveRecord">
    <vt:lpwstr>eyJoZGlkIjoiZTRmMmVkZThkZmZjNDk0ZWEzNzNkNWRmMDUzYmJiZDEiLCJ1c2VySWQiOiI3NjM2NDA2NTQifQ==</vt:lpwstr>
  </property>
</Properties>
</file>